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4" w:type="dxa"/>
        <w:jc w:val="center"/>
        <w:tblLook w:val="0000" w:firstRow="0" w:lastRow="0" w:firstColumn="0" w:lastColumn="0" w:noHBand="0" w:noVBand="0"/>
      </w:tblPr>
      <w:tblGrid>
        <w:gridCol w:w="10094"/>
      </w:tblGrid>
      <w:tr w:rsidR="000A2381" w:rsidRPr="000A2381" w:rsidTr="002F483E">
        <w:trPr>
          <w:jc w:val="center"/>
        </w:trPr>
        <w:tc>
          <w:tcPr>
            <w:tcW w:w="10094" w:type="dxa"/>
          </w:tcPr>
          <w:p w:rsidR="000A2381" w:rsidRPr="000A2381" w:rsidRDefault="000A2381" w:rsidP="000A2381">
            <w:pPr>
              <w:spacing w:after="0" w:line="240" w:lineRule="auto"/>
              <w:jc w:val="center"/>
              <w:rPr>
                <w:rFonts w:ascii="Times New Roman" w:eastAsia="Times New Roman" w:hAnsi="Times New Roman" w:cs="Times New Roman"/>
                <w:bCs/>
                <w:iCs/>
                <w:sz w:val="28"/>
                <w:szCs w:val="28"/>
                <w:lang w:eastAsia="ru-RU"/>
              </w:rPr>
            </w:pPr>
            <w:bookmarkStart w:id="0" w:name="_GoBack"/>
            <w:bookmarkEnd w:id="0"/>
            <w:r>
              <w:rPr>
                <w:rFonts w:ascii="Times New Roman" w:hAnsi="Times New Roman" w:cs="Times New Roman"/>
                <w:b/>
              </w:rPr>
              <w:br w:type="page"/>
            </w:r>
            <w:r w:rsidRPr="000A2381">
              <w:rPr>
                <w:rFonts w:ascii="Times New Roman" w:eastAsia="Times New Roman" w:hAnsi="Times New Roman" w:cs="Times New Roman"/>
                <w:sz w:val="28"/>
                <w:szCs w:val="28"/>
                <w:lang w:eastAsia="ru-RU"/>
              </w:rPr>
              <w:t xml:space="preserve">Федеральная служба по надзору в сфере защиты прав потребителей </w:t>
            </w:r>
            <w:r w:rsidRPr="000A2381">
              <w:rPr>
                <w:rFonts w:ascii="Times New Roman" w:eastAsia="Times New Roman" w:hAnsi="Times New Roman" w:cs="Times New Roman"/>
                <w:bCs/>
                <w:iCs/>
                <w:sz w:val="28"/>
                <w:szCs w:val="28"/>
                <w:lang w:eastAsia="ru-RU"/>
              </w:rPr>
              <w:t>и благополучия человека</w:t>
            </w:r>
          </w:p>
        </w:tc>
      </w:tr>
      <w:tr w:rsidR="000A2381" w:rsidRPr="000A2381" w:rsidTr="002F483E">
        <w:trPr>
          <w:jc w:val="center"/>
        </w:trPr>
        <w:tc>
          <w:tcPr>
            <w:tcW w:w="10094" w:type="dxa"/>
          </w:tcPr>
          <w:p w:rsidR="000A2381" w:rsidRPr="000A2381" w:rsidRDefault="000A2381" w:rsidP="000A2381">
            <w:pPr>
              <w:spacing w:after="0" w:line="240" w:lineRule="auto"/>
              <w:jc w:val="center"/>
              <w:rPr>
                <w:rFonts w:ascii="Times New Roman" w:eastAsia="Times New Roman" w:hAnsi="Times New Roman" w:cs="Times New Roman"/>
                <w:b/>
                <w:iCs/>
                <w:sz w:val="28"/>
                <w:szCs w:val="28"/>
                <w:lang w:eastAsia="ru-RU"/>
              </w:rPr>
            </w:pPr>
            <w:r w:rsidRPr="000A2381">
              <w:rPr>
                <w:rFonts w:ascii="Times New Roman" w:eastAsia="Times New Roman" w:hAnsi="Times New Roman" w:cs="Times New Roman"/>
                <w:b/>
                <w:iCs/>
                <w:sz w:val="28"/>
                <w:szCs w:val="28"/>
                <w:lang w:eastAsia="ru-RU"/>
              </w:rPr>
              <w:t xml:space="preserve">Федеральное бюджетное учреждение здравоохранения </w:t>
            </w:r>
          </w:p>
          <w:p w:rsidR="000A2381" w:rsidRPr="000A2381" w:rsidRDefault="000A2381" w:rsidP="000A2381">
            <w:pPr>
              <w:spacing w:after="0" w:line="240" w:lineRule="auto"/>
              <w:jc w:val="center"/>
              <w:rPr>
                <w:rFonts w:ascii="Times New Roman" w:eastAsia="Times New Roman" w:hAnsi="Times New Roman" w:cs="Times New Roman"/>
                <w:sz w:val="28"/>
                <w:szCs w:val="28"/>
                <w:lang w:eastAsia="ru-RU"/>
              </w:rPr>
            </w:pPr>
            <w:r w:rsidRPr="000A2381">
              <w:rPr>
                <w:rFonts w:ascii="Times New Roman" w:eastAsia="Times New Roman" w:hAnsi="Times New Roman" w:cs="Times New Roman"/>
                <w:b/>
                <w:iCs/>
                <w:sz w:val="28"/>
                <w:szCs w:val="28"/>
                <w:lang w:eastAsia="ru-RU"/>
              </w:rPr>
              <w:t>«Центр гигиены и эпидемиологии в Свердловской области»</w:t>
            </w:r>
          </w:p>
        </w:tc>
      </w:tr>
    </w:tbl>
    <w:p w:rsidR="000A2381" w:rsidRDefault="000A2381">
      <w:pPr>
        <w:rPr>
          <w:rFonts w:ascii="Times New Roman" w:hAnsi="Times New Roman" w:cs="Times New Roman"/>
          <w:b/>
        </w:rPr>
      </w:pPr>
    </w:p>
    <w:p w:rsidR="000A2381" w:rsidRDefault="000A2381">
      <w:pPr>
        <w:rPr>
          <w:rFonts w:ascii="Times New Roman" w:hAnsi="Times New Roman" w:cs="Times New Roman"/>
          <w:b/>
        </w:rPr>
      </w:pPr>
    </w:p>
    <w:p w:rsidR="000A2381" w:rsidRDefault="000A2381">
      <w:pPr>
        <w:rPr>
          <w:rFonts w:ascii="Times New Roman" w:hAnsi="Times New Roman" w:cs="Times New Roman"/>
          <w:b/>
        </w:rPr>
      </w:pPr>
    </w:p>
    <w:p w:rsidR="000A2381" w:rsidRDefault="000A2381">
      <w:pPr>
        <w:rPr>
          <w:rFonts w:ascii="Times New Roman" w:hAnsi="Times New Roman" w:cs="Times New Roman"/>
          <w:b/>
        </w:rPr>
      </w:pPr>
    </w:p>
    <w:p w:rsidR="000A2381" w:rsidRDefault="000A2381">
      <w:pPr>
        <w:rPr>
          <w:rFonts w:ascii="Times New Roman" w:hAnsi="Times New Roman" w:cs="Times New Roman"/>
          <w:b/>
        </w:rPr>
      </w:pPr>
    </w:p>
    <w:p w:rsidR="000A2381" w:rsidRDefault="000A2381">
      <w:pPr>
        <w:rPr>
          <w:rFonts w:ascii="Times New Roman" w:hAnsi="Times New Roman" w:cs="Times New Roman"/>
          <w:b/>
        </w:rPr>
      </w:pPr>
    </w:p>
    <w:p w:rsidR="000A2381" w:rsidRDefault="000A2381">
      <w:pPr>
        <w:rPr>
          <w:rFonts w:ascii="Times New Roman" w:hAnsi="Times New Roman" w:cs="Times New Roman"/>
          <w:b/>
        </w:rPr>
      </w:pPr>
    </w:p>
    <w:p w:rsidR="000A2381" w:rsidRDefault="000A2381">
      <w:pPr>
        <w:rPr>
          <w:rFonts w:ascii="Times New Roman" w:hAnsi="Times New Roman" w:cs="Times New Roman"/>
          <w:b/>
        </w:rPr>
      </w:pPr>
    </w:p>
    <w:p w:rsidR="000A2381" w:rsidRDefault="000A2381">
      <w:pPr>
        <w:rPr>
          <w:rFonts w:ascii="Times New Roman" w:hAnsi="Times New Roman" w:cs="Times New Roman"/>
          <w:b/>
        </w:rPr>
      </w:pPr>
    </w:p>
    <w:p w:rsidR="000A2381" w:rsidRDefault="000A2381">
      <w:pPr>
        <w:rPr>
          <w:rFonts w:ascii="Times New Roman" w:hAnsi="Times New Roman" w:cs="Times New Roman"/>
          <w:b/>
        </w:rPr>
      </w:pPr>
    </w:p>
    <w:p w:rsidR="000A2381" w:rsidRDefault="000A2381" w:rsidP="000A2381">
      <w:pPr>
        <w:jc w:val="center"/>
        <w:rPr>
          <w:rFonts w:ascii="Times New Roman" w:hAnsi="Times New Roman" w:cs="Times New Roman"/>
          <w:b/>
          <w:sz w:val="72"/>
        </w:rPr>
      </w:pPr>
      <w:r w:rsidRPr="000A2381">
        <w:rPr>
          <w:rFonts w:ascii="Times New Roman" w:hAnsi="Times New Roman" w:cs="Times New Roman"/>
          <w:b/>
          <w:sz w:val="72"/>
        </w:rPr>
        <w:t xml:space="preserve">ПАМЯТКА </w:t>
      </w:r>
    </w:p>
    <w:p w:rsidR="000A2381" w:rsidRDefault="000A2381" w:rsidP="000A2381">
      <w:pPr>
        <w:jc w:val="center"/>
        <w:rPr>
          <w:rFonts w:ascii="Times New Roman" w:hAnsi="Times New Roman" w:cs="Times New Roman"/>
          <w:b/>
          <w:sz w:val="72"/>
        </w:rPr>
      </w:pPr>
      <w:r w:rsidRPr="000A2381">
        <w:rPr>
          <w:rFonts w:ascii="Times New Roman" w:hAnsi="Times New Roman" w:cs="Times New Roman"/>
          <w:b/>
          <w:sz w:val="72"/>
        </w:rPr>
        <w:t>П</w:t>
      </w:r>
      <w:r>
        <w:rPr>
          <w:rFonts w:ascii="Times New Roman" w:hAnsi="Times New Roman" w:cs="Times New Roman"/>
          <w:b/>
          <w:sz w:val="72"/>
        </w:rPr>
        <w:t>О ПРОТИВОД</w:t>
      </w:r>
      <w:r w:rsidRPr="000A2381">
        <w:rPr>
          <w:rFonts w:ascii="Times New Roman" w:hAnsi="Times New Roman" w:cs="Times New Roman"/>
          <w:b/>
          <w:sz w:val="72"/>
        </w:rPr>
        <w:t>ЕЙСТВИЮ КОРРУПЦИИ</w:t>
      </w: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Default="00DB51B6" w:rsidP="000A2381">
      <w:pPr>
        <w:jc w:val="center"/>
        <w:rPr>
          <w:rFonts w:ascii="Times New Roman" w:hAnsi="Times New Roman" w:cs="Times New Roman"/>
          <w:b/>
          <w:sz w:val="16"/>
          <w:szCs w:val="16"/>
        </w:rPr>
      </w:pPr>
    </w:p>
    <w:p w:rsidR="00DB51B6" w:rsidRPr="00DB51B6" w:rsidRDefault="00DB51B6" w:rsidP="000A2381">
      <w:pPr>
        <w:jc w:val="center"/>
        <w:rPr>
          <w:rFonts w:ascii="Times New Roman" w:hAnsi="Times New Roman" w:cs="Times New Roman"/>
          <w:b/>
          <w:sz w:val="16"/>
          <w:szCs w:val="16"/>
        </w:rPr>
      </w:pPr>
      <w:r>
        <w:rPr>
          <w:rFonts w:ascii="Times New Roman" w:hAnsi="Times New Roman" w:cs="Times New Roman"/>
          <w:b/>
          <w:sz w:val="16"/>
          <w:szCs w:val="16"/>
        </w:rPr>
        <w:t>2016г.</w:t>
      </w:r>
    </w:p>
    <w:p w:rsidR="00DB51B6" w:rsidRDefault="000A2381">
      <w:pPr>
        <w:rPr>
          <w:rFonts w:ascii="Times New Roman" w:hAnsi="Times New Roman" w:cs="Times New Roman"/>
          <w:b/>
        </w:rPr>
      </w:pPr>
      <w:r>
        <w:rPr>
          <w:rFonts w:ascii="Times New Roman" w:hAnsi="Times New Roman" w:cs="Times New Roman"/>
          <w:b/>
        </w:rPr>
        <w:br w:type="page"/>
      </w:r>
    </w:p>
    <w:p w:rsidR="002A6A8F" w:rsidRPr="002A6A8F" w:rsidRDefault="002A6A8F" w:rsidP="002A6A8F">
      <w:pPr>
        <w:spacing w:after="0" w:line="240" w:lineRule="auto"/>
        <w:ind w:firstLine="284"/>
        <w:jc w:val="center"/>
        <w:rPr>
          <w:rFonts w:ascii="Times New Roman" w:hAnsi="Times New Roman" w:cs="Times New Roman"/>
          <w:b/>
        </w:rPr>
      </w:pPr>
      <w:r w:rsidRPr="002A6A8F">
        <w:rPr>
          <w:rFonts w:ascii="Times New Roman" w:hAnsi="Times New Roman" w:cs="Times New Roman"/>
          <w:b/>
        </w:rPr>
        <w:lastRenderedPageBreak/>
        <w:t xml:space="preserve">Памятка </w:t>
      </w:r>
      <w:r w:rsidR="00657922">
        <w:rPr>
          <w:rFonts w:ascii="Times New Roman" w:hAnsi="Times New Roman" w:cs="Times New Roman"/>
          <w:b/>
        </w:rPr>
        <w:t xml:space="preserve">по </w:t>
      </w:r>
      <w:r w:rsidRPr="002A6A8F">
        <w:rPr>
          <w:rFonts w:ascii="Times New Roman" w:hAnsi="Times New Roman" w:cs="Times New Roman"/>
          <w:b/>
        </w:rPr>
        <w:t>противодействи</w:t>
      </w:r>
      <w:r w:rsidR="00657922">
        <w:rPr>
          <w:rFonts w:ascii="Times New Roman" w:hAnsi="Times New Roman" w:cs="Times New Roman"/>
          <w:b/>
        </w:rPr>
        <w:t>ю</w:t>
      </w:r>
      <w:r w:rsidRPr="002A6A8F">
        <w:rPr>
          <w:rFonts w:ascii="Times New Roman" w:hAnsi="Times New Roman" w:cs="Times New Roman"/>
          <w:b/>
        </w:rPr>
        <w:t xml:space="preserve"> коррупции</w:t>
      </w:r>
    </w:p>
    <w:p w:rsidR="002A6A8F" w:rsidRPr="002A6A8F" w:rsidRDefault="002A6A8F" w:rsidP="002A6A8F">
      <w:pPr>
        <w:spacing w:after="0" w:line="240" w:lineRule="auto"/>
        <w:ind w:firstLine="284"/>
        <w:jc w:val="both"/>
        <w:rPr>
          <w:rFonts w:ascii="Times New Roman" w:hAnsi="Times New Roman" w:cs="Times New Roman"/>
        </w:rPr>
      </w:pP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Памятка раскрывает основные принципы противодействия коррупции, правовые и организационные основы предупреждения коррупции и борьбы с ней, минимизации и ликвидации последствий коррупционных правонарушений установленных Федеральным законом Российской Федерации от 25.12.2008 № 273-ФЗ «О противодействии коррупции».</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Противодействие коррупции в Российской Федерации осуществляется на основе следующих принципов:</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w:t>
      </w:r>
      <w:r w:rsidRPr="002A6A8F">
        <w:rPr>
          <w:rFonts w:ascii="Times New Roman" w:hAnsi="Times New Roman" w:cs="Times New Roman"/>
        </w:rPr>
        <w:tab/>
        <w:t>признание, обеспечение и защита основных прав и свобод человека и гражданина;</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w:t>
      </w:r>
      <w:r w:rsidRPr="002A6A8F">
        <w:rPr>
          <w:rFonts w:ascii="Times New Roman" w:hAnsi="Times New Roman" w:cs="Times New Roman"/>
        </w:rPr>
        <w:tab/>
        <w:t>законность;</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w:t>
      </w:r>
      <w:r w:rsidRPr="002A6A8F">
        <w:rPr>
          <w:rFonts w:ascii="Times New Roman" w:hAnsi="Times New Roman" w:cs="Times New Roman"/>
        </w:rPr>
        <w:tab/>
        <w:t>неотвратимость ответственности за совершение коррупционных правонарушений;</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w:t>
      </w:r>
      <w:r w:rsidRPr="002A6A8F">
        <w:rPr>
          <w:rFonts w:ascii="Times New Roman" w:hAnsi="Times New Roman" w:cs="Times New Roman"/>
        </w:rPr>
        <w:tab/>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w:t>
      </w:r>
      <w:r w:rsidRPr="002A6A8F">
        <w:rPr>
          <w:rFonts w:ascii="Times New Roman" w:hAnsi="Times New Roman" w:cs="Times New Roman"/>
        </w:rPr>
        <w:tab/>
        <w:t>приоритетное применение мер по предупреждению коррупции;</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w:t>
      </w:r>
      <w:r w:rsidRPr="002A6A8F">
        <w:rPr>
          <w:rFonts w:ascii="Times New Roman" w:hAnsi="Times New Roman" w:cs="Times New Roman"/>
        </w:rPr>
        <w:tab/>
        <w:t>сотрудничество государства с институтами гражданского общества, международными организациями и физическими лицами.</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Основные понятия:</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Коррупция</w:t>
      </w:r>
      <w:r w:rsidRPr="002A6A8F">
        <w:rPr>
          <w:rFonts w:ascii="Times New Roman" w:hAnsi="Times New Roman" w:cs="Times New Roman"/>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Противодействие коррупции</w:t>
      </w:r>
      <w:r w:rsidRPr="002A6A8F">
        <w:rPr>
          <w:rFonts w:ascii="Times New Roman" w:hAnsi="Times New Roman" w:cs="Times New Roman"/>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в) по минимизации и (или) ликвидации последствий коррупционных правонарушений.</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Взятка</w:t>
      </w:r>
      <w:r w:rsidRPr="002A6A8F">
        <w:rPr>
          <w:rFonts w:ascii="Times New Roman" w:hAnsi="Times New Roman" w:cs="Times New Roman"/>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оказанных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Коммерческий подкуп</w:t>
      </w:r>
      <w:r w:rsidRPr="002A6A8F">
        <w:rPr>
          <w:rFonts w:ascii="Times New Roman" w:hAnsi="Times New Roman" w:cs="Times New Roman"/>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УК РФ).</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Конфликт интересов</w:t>
      </w:r>
      <w:r w:rsidRPr="002A6A8F">
        <w:rPr>
          <w:rFonts w:ascii="Times New Roman" w:hAnsi="Times New Roman" w:cs="Times New Roman"/>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Коррупционное правонарушение</w:t>
      </w:r>
      <w:r w:rsidRPr="002A6A8F">
        <w:rPr>
          <w:rFonts w:ascii="Times New Roman" w:hAnsi="Times New Roman" w:cs="Times New Roman"/>
        </w:rPr>
        <w:t xml:space="preserve">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Коррупционный  фактор</w:t>
      </w:r>
      <w:r w:rsidRPr="002A6A8F">
        <w:rPr>
          <w:rFonts w:ascii="Times New Roman" w:hAnsi="Times New Roman" w:cs="Times New Roman"/>
        </w:rPr>
        <w:t xml:space="preserve">  -  явление или совокупность явлений, порождающих  коррупционные правонарушения или способствующие их распространению;</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Предупреждение коррупции</w:t>
      </w:r>
      <w:r w:rsidRPr="002A6A8F">
        <w:rPr>
          <w:rFonts w:ascii="Times New Roman" w:hAnsi="Times New Roman" w:cs="Times New Roman"/>
        </w:rPr>
        <w:t xml:space="preserve">  -  деятельность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Личная заинтересованность государственного или муниципального служащего, которая влияет или может повлиять на надлежащее исполнение им должностных (служебных) обязанностей</w:t>
      </w:r>
      <w:r w:rsidRPr="002A6A8F">
        <w:rPr>
          <w:rFonts w:ascii="Times New Roman" w:hAnsi="Times New Roman" w:cs="Times New Roman"/>
        </w:rPr>
        <w:t xml:space="preserve"> - возможность получения государственным или муниципальным служащим при исполнении должностных (служебных) </w:t>
      </w:r>
      <w:r w:rsidRPr="002A6A8F">
        <w:rPr>
          <w:rFonts w:ascii="Times New Roman" w:hAnsi="Times New Roman" w:cs="Times New Roman"/>
        </w:rPr>
        <w:lastRenderedPageBreak/>
        <w:t>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Подконтрольность</w:t>
      </w:r>
      <w:r w:rsidRPr="002A6A8F">
        <w:rPr>
          <w:rFonts w:ascii="Times New Roman" w:hAnsi="Times New Roman" w:cs="Times New Roman"/>
        </w:rPr>
        <w:t xml:space="preserve"> - состояние, когда  работник в силу своих должностных (служебных) обязанностей обязан контролировать служебную деятельность другого работника, в том числе в случаях, когда между ними нет прямого подчинения;</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b/>
          <w:u w:val="single"/>
        </w:rPr>
        <w:t>Подчиненность</w:t>
      </w:r>
      <w:r w:rsidRPr="002A6A8F">
        <w:rPr>
          <w:rFonts w:ascii="Times New Roman" w:hAnsi="Times New Roman" w:cs="Times New Roman"/>
        </w:rPr>
        <w:t xml:space="preserve"> - взаимоотношение по службе, при котором начальник имеет право отдавать подчиненному приказы и распоряжения, а также требовать их исполнения.</w:t>
      </w:r>
    </w:p>
    <w:p w:rsidR="002A6A8F" w:rsidRPr="002A6A8F" w:rsidRDefault="002A6A8F" w:rsidP="002A6A8F">
      <w:pPr>
        <w:spacing w:after="0" w:line="240" w:lineRule="auto"/>
        <w:ind w:firstLine="284"/>
        <w:jc w:val="both"/>
        <w:rPr>
          <w:rFonts w:ascii="Times New Roman" w:hAnsi="Times New Roman" w:cs="Times New Roman"/>
        </w:rPr>
      </w:pPr>
    </w:p>
    <w:p w:rsidR="002A6A8F" w:rsidRPr="002A6A8F" w:rsidRDefault="002A6A8F" w:rsidP="002A6A8F">
      <w:pPr>
        <w:spacing w:after="0" w:line="240" w:lineRule="auto"/>
        <w:ind w:firstLine="284"/>
        <w:jc w:val="center"/>
        <w:rPr>
          <w:rFonts w:ascii="Times New Roman" w:hAnsi="Times New Roman" w:cs="Times New Roman"/>
        </w:rPr>
      </w:pPr>
      <w:r w:rsidRPr="002A6A8F">
        <w:rPr>
          <w:rFonts w:ascii="Times New Roman" w:hAnsi="Times New Roman" w:cs="Times New Roman"/>
        </w:rPr>
        <w:t>ЗЛОУПОТРЕБЛЕНИЕ ПОЛНОМОЧИЯМИ</w:t>
      </w:r>
    </w:p>
    <w:p w:rsidR="002A6A8F" w:rsidRPr="002A6A8F" w:rsidRDefault="002A6A8F" w:rsidP="002A6A8F">
      <w:pPr>
        <w:spacing w:after="0" w:line="240" w:lineRule="auto"/>
        <w:ind w:firstLine="284"/>
        <w:jc w:val="both"/>
        <w:rPr>
          <w:rFonts w:ascii="Times New Roman" w:hAnsi="Times New Roman" w:cs="Times New Roman"/>
        </w:rPr>
      </w:pP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 xml:space="preserve">Законодательство Российской Федерации предусматривает несколько видов преступлений, связанных со злоупотреблением полномочиями (ст. 201 УК РФ), злоупотреблением полномочиями частными нотариусами и аудиторами (ст. 202 УК РФ) и злоупотреблением должностными полномочиями (ст. 285 УК РФ). </w:t>
      </w:r>
    </w:p>
    <w:p w:rsidR="002A6A8F" w:rsidRPr="002A6A8F" w:rsidRDefault="002A6A8F" w:rsidP="002A6A8F">
      <w:pPr>
        <w:spacing w:after="0" w:line="240" w:lineRule="auto"/>
        <w:ind w:firstLine="284"/>
        <w:jc w:val="both"/>
        <w:rPr>
          <w:rFonts w:ascii="Times New Roman" w:hAnsi="Times New Roman" w:cs="Times New Roman"/>
        </w:rPr>
      </w:pPr>
      <w:r w:rsidRPr="005B02AA">
        <w:rPr>
          <w:rFonts w:ascii="Times New Roman" w:hAnsi="Times New Roman" w:cs="Times New Roman"/>
          <w:u w:val="single"/>
        </w:rPr>
        <w:t>Злоупотребление полномочиями</w:t>
      </w:r>
      <w:r w:rsidRPr="002A6A8F">
        <w:rPr>
          <w:rFonts w:ascii="Times New Roman" w:hAnsi="Times New Roman" w:cs="Times New Roman"/>
        </w:rPr>
        <w:t xml:space="preserve"> - коррупционное преступление, суть указанного преступления заключается в использовании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в нанесении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 государства.</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 xml:space="preserve"> </w:t>
      </w:r>
      <w:r w:rsidRPr="005B02AA">
        <w:rPr>
          <w:rFonts w:ascii="Times New Roman" w:hAnsi="Times New Roman" w:cs="Times New Roman"/>
          <w:u w:val="single"/>
        </w:rPr>
        <w:t>Злоупотребление должностными полномочиями</w:t>
      </w:r>
      <w:r w:rsidRPr="002A6A8F">
        <w:rPr>
          <w:rFonts w:ascii="Times New Roman" w:hAnsi="Times New Roman" w:cs="Times New Roman"/>
        </w:rPr>
        <w:t xml:space="preserve"> - коррупционное преступление, суть указанного преступления заключается в использовании должностным лицом своих служебных полномочий вопреки интересам службы, если это деяние совершено из корыстной или личной заинтересованности и повлекло существенное нарушение прав и законных интересов граждан или организаций либо охраняемым законом интересам общества и государства</w:t>
      </w:r>
    </w:p>
    <w:p w:rsidR="002A6A8F" w:rsidRPr="002A6A8F" w:rsidRDefault="002A6A8F" w:rsidP="002A6A8F">
      <w:pPr>
        <w:spacing w:after="0" w:line="240" w:lineRule="auto"/>
        <w:ind w:firstLine="284"/>
        <w:jc w:val="both"/>
        <w:rPr>
          <w:rFonts w:ascii="Times New Roman" w:hAnsi="Times New Roman" w:cs="Times New Roman"/>
        </w:rPr>
      </w:pPr>
    </w:p>
    <w:p w:rsidR="002A6A8F" w:rsidRPr="002A6A8F" w:rsidRDefault="002A6A8F" w:rsidP="002A6A8F">
      <w:pPr>
        <w:spacing w:after="0" w:line="240" w:lineRule="auto"/>
        <w:ind w:firstLine="284"/>
        <w:jc w:val="center"/>
        <w:rPr>
          <w:rFonts w:ascii="Times New Roman" w:hAnsi="Times New Roman" w:cs="Times New Roman"/>
        </w:rPr>
      </w:pPr>
      <w:r w:rsidRPr="002A6A8F">
        <w:rPr>
          <w:rFonts w:ascii="Times New Roman" w:hAnsi="Times New Roman" w:cs="Times New Roman"/>
        </w:rPr>
        <w:t>СЛУЖЕБНЫЙ ПОДЛОГ</w:t>
      </w:r>
    </w:p>
    <w:p w:rsidR="002A6A8F" w:rsidRPr="002A6A8F" w:rsidRDefault="002A6A8F" w:rsidP="002A6A8F">
      <w:pPr>
        <w:spacing w:after="0" w:line="240" w:lineRule="auto"/>
        <w:ind w:firstLine="284"/>
        <w:jc w:val="both"/>
        <w:rPr>
          <w:rFonts w:ascii="Times New Roman" w:hAnsi="Times New Roman" w:cs="Times New Roman"/>
        </w:rPr>
      </w:pP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(ст. 292 УК РФ).</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 xml:space="preserve"> </w:t>
      </w:r>
    </w:p>
    <w:p w:rsidR="002A6A8F" w:rsidRPr="002A6A8F" w:rsidRDefault="002A6A8F" w:rsidP="002A6A8F">
      <w:pPr>
        <w:spacing w:after="0" w:line="240" w:lineRule="auto"/>
        <w:ind w:firstLine="284"/>
        <w:jc w:val="center"/>
        <w:rPr>
          <w:rFonts w:ascii="Times New Roman" w:hAnsi="Times New Roman" w:cs="Times New Roman"/>
        </w:rPr>
      </w:pPr>
      <w:r w:rsidRPr="002A6A8F">
        <w:rPr>
          <w:rFonts w:ascii="Times New Roman" w:hAnsi="Times New Roman" w:cs="Times New Roman"/>
        </w:rPr>
        <w:t>ВЗЯТКА</w:t>
      </w:r>
    </w:p>
    <w:p w:rsidR="002A6A8F" w:rsidRPr="002A6A8F" w:rsidRDefault="002A6A8F" w:rsidP="002A6A8F">
      <w:pPr>
        <w:spacing w:after="0" w:line="240" w:lineRule="auto"/>
        <w:ind w:firstLine="284"/>
        <w:jc w:val="both"/>
        <w:rPr>
          <w:rFonts w:ascii="Times New Roman" w:hAnsi="Times New Roman" w:cs="Times New Roman"/>
        </w:rPr>
      </w:pP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Взяткой могут быть:</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u w:val="single"/>
        </w:rPr>
        <w:t>Предметы</w:t>
      </w:r>
      <w:r w:rsidRPr="002A6A8F">
        <w:rPr>
          <w:rFonts w:ascii="Times New Roman" w:hAnsi="Times New Roman" w:cs="Times New Roman"/>
        </w:rPr>
        <w:t xml:space="preserve"> - 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u w:val="single"/>
        </w:rPr>
        <w:t>Услуги и выгоды</w:t>
      </w:r>
      <w:r w:rsidRPr="002A6A8F">
        <w:rPr>
          <w:rFonts w:ascii="Times New Roman" w:hAnsi="Times New Roman" w:cs="Times New Roman"/>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u w:val="single"/>
        </w:rPr>
        <w:t>Взятка явная</w:t>
      </w:r>
      <w:r w:rsidRPr="002A6A8F">
        <w:rPr>
          <w:rFonts w:ascii="Times New Roman" w:hAnsi="Times New Roman" w:cs="Times New Roman"/>
        </w:rPr>
        <w:t xml:space="preserve"> -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u w:val="single"/>
        </w:rPr>
        <w:t>Взятка завуалированная</w:t>
      </w:r>
      <w:r w:rsidRPr="002A6A8F">
        <w:rPr>
          <w:rFonts w:ascii="Times New Roman" w:hAnsi="Times New Roman" w:cs="Times New Roman"/>
        </w:rPr>
        <w:t xml:space="preserve"> - ситуация, при которой и </w:t>
      </w:r>
      <w:proofErr w:type="gramStart"/>
      <w:r w:rsidRPr="002A6A8F">
        <w:rPr>
          <w:rFonts w:ascii="Times New Roman" w:hAnsi="Times New Roman" w:cs="Times New Roman"/>
        </w:rPr>
        <w:t>взяткодатель</w:t>
      </w:r>
      <w:proofErr w:type="gramEnd"/>
      <w:r w:rsidRPr="002A6A8F">
        <w:rPr>
          <w:rFonts w:ascii="Times New Roman" w:hAnsi="Times New Roman" w:cs="Times New Roman"/>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u w:val="single"/>
        </w:rPr>
        <w:t>Взятка впрок</w:t>
      </w:r>
      <w:r w:rsidRPr="002A6A8F">
        <w:rPr>
          <w:rFonts w:ascii="Times New Roman" w:hAnsi="Times New Roman" w:cs="Times New Roman"/>
        </w:rPr>
        <w:t xml:space="preserve">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покровительство и попустительство.</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 xml:space="preserve">Законодательство Российской Федерации предусматривает два вида преступлений, связанных со взяткой: </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w:t>
      </w:r>
      <w:r w:rsidRPr="002A6A8F">
        <w:rPr>
          <w:rFonts w:ascii="Times New Roman" w:hAnsi="Times New Roman" w:cs="Times New Roman"/>
        </w:rPr>
        <w:tab/>
        <w:t xml:space="preserve">получение взятки (ст. 290 УК РФ); </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w:t>
      </w:r>
      <w:r w:rsidRPr="002A6A8F">
        <w:rPr>
          <w:rFonts w:ascii="Times New Roman" w:hAnsi="Times New Roman" w:cs="Times New Roman"/>
        </w:rPr>
        <w:tab/>
        <w:t>дача взятки (ст. 291УК РФ).</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lastRenderedPageBreak/>
        <w:t xml:space="preserve">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 </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 xml:space="preserve">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Взяткополучателем может быть признано только должностное лицо.</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Ответственность за дачу и/или получение взятки</w:t>
      </w:r>
    </w:p>
    <w:p w:rsidR="002A6A8F" w:rsidRPr="002A6A8F" w:rsidRDefault="002A6A8F" w:rsidP="002A6A8F">
      <w:pPr>
        <w:spacing w:after="0" w:line="240" w:lineRule="auto"/>
        <w:ind w:firstLine="284"/>
        <w:jc w:val="both"/>
        <w:rPr>
          <w:rFonts w:ascii="Times New Roman" w:hAnsi="Times New Roman" w:cs="Times New Roman"/>
        </w:rPr>
      </w:pPr>
    </w:p>
    <w:p w:rsidR="002A6A8F" w:rsidRPr="00F3523D" w:rsidRDefault="002A6A8F" w:rsidP="00F3523D">
      <w:pPr>
        <w:spacing w:after="0" w:line="240" w:lineRule="auto"/>
        <w:ind w:firstLine="284"/>
        <w:jc w:val="center"/>
        <w:rPr>
          <w:rFonts w:ascii="Times New Roman" w:hAnsi="Times New Roman" w:cs="Times New Roman"/>
          <w:b/>
        </w:rPr>
      </w:pPr>
      <w:r w:rsidRPr="00F3523D">
        <w:rPr>
          <w:rFonts w:ascii="Times New Roman" w:hAnsi="Times New Roman" w:cs="Times New Roman"/>
          <w:b/>
        </w:rPr>
        <w:t>Получение взятки:</w:t>
      </w:r>
    </w:p>
    <w:tbl>
      <w:tblPr>
        <w:tblStyle w:val="a3"/>
        <w:tblW w:w="0" w:type="auto"/>
        <w:tblInd w:w="108" w:type="dxa"/>
        <w:tblLayout w:type="fixed"/>
        <w:tblLook w:val="04A0" w:firstRow="1" w:lastRow="0" w:firstColumn="1" w:lastColumn="0" w:noHBand="0" w:noVBand="1"/>
      </w:tblPr>
      <w:tblGrid>
        <w:gridCol w:w="3686"/>
        <w:gridCol w:w="5670"/>
        <w:gridCol w:w="1218"/>
      </w:tblGrid>
      <w:tr w:rsidR="002A6A8F" w:rsidTr="00512B86">
        <w:trPr>
          <w:tblHeader/>
        </w:trPr>
        <w:tc>
          <w:tcPr>
            <w:tcW w:w="3686" w:type="dxa"/>
            <w:vAlign w:val="center"/>
          </w:tcPr>
          <w:p w:rsidR="002A6A8F" w:rsidRPr="00F3523D" w:rsidRDefault="002A6A8F" w:rsidP="00512B86">
            <w:pPr>
              <w:ind w:firstLine="284"/>
              <w:jc w:val="center"/>
              <w:rPr>
                <w:rFonts w:ascii="Times New Roman" w:hAnsi="Times New Roman" w:cs="Times New Roman"/>
                <w:sz w:val="16"/>
              </w:rPr>
            </w:pPr>
            <w:r w:rsidRPr="00F3523D">
              <w:rPr>
                <w:rFonts w:ascii="Times New Roman" w:hAnsi="Times New Roman" w:cs="Times New Roman"/>
                <w:sz w:val="16"/>
              </w:rPr>
              <w:t>Преступление</w:t>
            </w:r>
          </w:p>
        </w:tc>
        <w:tc>
          <w:tcPr>
            <w:tcW w:w="5670" w:type="dxa"/>
            <w:vAlign w:val="center"/>
          </w:tcPr>
          <w:p w:rsidR="002A6A8F" w:rsidRPr="00F3523D" w:rsidRDefault="002A6A8F" w:rsidP="00F3523D">
            <w:pPr>
              <w:jc w:val="center"/>
              <w:rPr>
                <w:rFonts w:ascii="Times New Roman" w:hAnsi="Times New Roman" w:cs="Times New Roman"/>
                <w:sz w:val="16"/>
              </w:rPr>
            </w:pPr>
            <w:r w:rsidRPr="00F3523D">
              <w:rPr>
                <w:rFonts w:ascii="Times New Roman" w:hAnsi="Times New Roman" w:cs="Times New Roman"/>
                <w:sz w:val="16"/>
              </w:rPr>
              <w:t>Наказание</w:t>
            </w:r>
          </w:p>
        </w:tc>
        <w:tc>
          <w:tcPr>
            <w:tcW w:w="1218" w:type="dxa"/>
            <w:tcBorders>
              <w:bottom w:val="single" w:sz="4" w:space="0" w:color="auto"/>
            </w:tcBorders>
            <w:vAlign w:val="center"/>
          </w:tcPr>
          <w:p w:rsidR="002A6A8F" w:rsidRPr="00F3523D" w:rsidRDefault="002A6A8F" w:rsidP="00F3523D">
            <w:pPr>
              <w:jc w:val="center"/>
              <w:rPr>
                <w:rFonts w:ascii="Times New Roman" w:hAnsi="Times New Roman" w:cs="Times New Roman"/>
                <w:sz w:val="16"/>
              </w:rPr>
            </w:pPr>
            <w:r w:rsidRPr="00F3523D">
              <w:rPr>
                <w:rFonts w:ascii="Times New Roman" w:hAnsi="Times New Roman" w:cs="Times New Roman"/>
                <w:sz w:val="16"/>
              </w:rPr>
              <w:t>Наименование нормативного документа</w:t>
            </w:r>
          </w:p>
        </w:tc>
      </w:tr>
      <w:tr w:rsidR="004F79AA" w:rsidTr="00512B86">
        <w:tc>
          <w:tcPr>
            <w:tcW w:w="3686" w:type="dxa"/>
          </w:tcPr>
          <w:p w:rsidR="004F79AA" w:rsidRDefault="004F79AA" w:rsidP="002A6A8F">
            <w:pPr>
              <w:jc w:val="both"/>
              <w:rPr>
                <w:rFonts w:ascii="Times New Roman" w:hAnsi="Times New Roman" w:cs="Times New Roman"/>
              </w:rPr>
            </w:pPr>
            <w:r w:rsidRPr="002A6A8F">
              <w:rPr>
                <w:rFonts w:ascii="Times New Roman" w:hAnsi="Times New Roman" w:cs="Times New Roman"/>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tc>
        <w:tc>
          <w:tcPr>
            <w:tcW w:w="5670" w:type="dxa"/>
          </w:tcPr>
          <w:p w:rsidR="004F79AA" w:rsidRDefault="004F79AA" w:rsidP="002A6A8F">
            <w:pPr>
              <w:jc w:val="both"/>
              <w:rPr>
                <w:rFonts w:ascii="Times New Roman" w:hAnsi="Times New Roman" w:cs="Times New Roman"/>
              </w:rPr>
            </w:pPr>
            <w:r w:rsidRPr="002A6A8F">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tc>
        <w:tc>
          <w:tcPr>
            <w:tcW w:w="1218" w:type="dxa"/>
            <w:vMerge w:val="restart"/>
            <w:vAlign w:val="center"/>
          </w:tcPr>
          <w:p w:rsidR="004F79AA" w:rsidRDefault="004F79AA" w:rsidP="004F79AA">
            <w:pPr>
              <w:jc w:val="center"/>
              <w:rPr>
                <w:rFonts w:ascii="Times New Roman" w:hAnsi="Times New Roman" w:cs="Times New Roman"/>
              </w:rPr>
            </w:pPr>
            <w:r w:rsidRPr="004F79AA">
              <w:rPr>
                <w:rFonts w:ascii="Times New Roman" w:hAnsi="Times New Roman" w:cs="Times New Roman"/>
              </w:rPr>
              <w:t>ст. 290 УК РФ</w:t>
            </w:r>
          </w:p>
        </w:tc>
      </w:tr>
      <w:tr w:rsidR="004F79AA" w:rsidTr="00512B86">
        <w:tc>
          <w:tcPr>
            <w:tcW w:w="3686" w:type="dxa"/>
          </w:tcPr>
          <w:p w:rsidR="004F79AA" w:rsidRDefault="004F79AA" w:rsidP="002A6A8F">
            <w:pPr>
              <w:jc w:val="both"/>
              <w:rPr>
                <w:rFonts w:ascii="Times New Roman" w:hAnsi="Times New Roman" w:cs="Times New Roman"/>
              </w:rPr>
            </w:pPr>
            <w:r w:rsidRPr="002A6A8F">
              <w:rPr>
                <w:rFonts w:ascii="Times New Roman" w:hAnsi="Times New Roman" w:cs="Times New Roman"/>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tc>
        <w:tc>
          <w:tcPr>
            <w:tcW w:w="5670" w:type="dxa"/>
          </w:tcPr>
          <w:p w:rsidR="004F79AA" w:rsidRDefault="004F79AA" w:rsidP="002A6A8F">
            <w:pPr>
              <w:jc w:val="both"/>
              <w:rPr>
                <w:rFonts w:ascii="Times New Roman" w:hAnsi="Times New Roman" w:cs="Times New Roman"/>
              </w:rPr>
            </w:pPr>
            <w:r w:rsidRPr="002A6A8F">
              <w:rPr>
                <w:rFonts w:ascii="Times New Roman" w:hAnsi="Times New Roman" w:cs="Times New Roman"/>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c>
          <w:tcPr>
            <w:tcW w:w="1218" w:type="dxa"/>
            <w:vMerge/>
            <w:tcBorders>
              <w:top w:val="nil"/>
            </w:tcBorders>
          </w:tcPr>
          <w:p w:rsidR="004F79AA" w:rsidRDefault="004F79AA" w:rsidP="002A6A8F">
            <w:pPr>
              <w:jc w:val="both"/>
              <w:rPr>
                <w:rFonts w:ascii="Times New Roman" w:hAnsi="Times New Roman" w:cs="Times New Roman"/>
              </w:rPr>
            </w:pPr>
          </w:p>
        </w:tc>
      </w:tr>
      <w:tr w:rsidR="004F79AA" w:rsidTr="00512B86">
        <w:tc>
          <w:tcPr>
            <w:tcW w:w="3686" w:type="dxa"/>
          </w:tcPr>
          <w:p w:rsidR="004F79AA" w:rsidRDefault="004F79AA" w:rsidP="002A6A8F">
            <w:pPr>
              <w:jc w:val="both"/>
              <w:rPr>
                <w:rFonts w:ascii="Times New Roman" w:hAnsi="Times New Roman" w:cs="Times New Roman"/>
              </w:rPr>
            </w:pPr>
            <w:r w:rsidRPr="002A6A8F">
              <w:rPr>
                <w:rFonts w:ascii="Times New Roman" w:hAnsi="Times New Roman" w:cs="Times New Roman"/>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5670" w:type="dxa"/>
          </w:tcPr>
          <w:p w:rsidR="004F79AA" w:rsidRDefault="004F79AA" w:rsidP="002A6A8F">
            <w:pPr>
              <w:jc w:val="both"/>
              <w:rPr>
                <w:rFonts w:ascii="Times New Roman" w:hAnsi="Times New Roman" w:cs="Times New Roman"/>
              </w:rPr>
            </w:pPr>
            <w:r w:rsidRPr="002A6A8F">
              <w:rPr>
                <w:rFonts w:ascii="Times New Roman" w:hAnsi="Times New Roman" w:cs="Times New Roman"/>
              </w:rPr>
              <w:t xml:space="preserve">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w:t>
            </w:r>
            <w:r w:rsidRPr="002A6A8F">
              <w:rPr>
                <w:rFonts w:ascii="Times New Roman" w:hAnsi="Times New Roman" w:cs="Times New Roman"/>
              </w:rPr>
              <w:lastRenderedPageBreak/>
              <w:t>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c>
          <w:tcPr>
            <w:tcW w:w="1218" w:type="dxa"/>
            <w:vMerge/>
            <w:tcBorders>
              <w:top w:val="nil"/>
            </w:tcBorders>
          </w:tcPr>
          <w:p w:rsidR="004F79AA" w:rsidRDefault="004F79AA" w:rsidP="002A6A8F">
            <w:pPr>
              <w:jc w:val="both"/>
              <w:rPr>
                <w:rFonts w:ascii="Times New Roman" w:hAnsi="Times New Roman" w:cs="Times New Roman"/>
              </w:rPr>
            </w:pPr>
          </w:p>
        </w:tc>
      </w:tr>
      <w:tr w:rsidR="004F79AA" w:rsidTr="00512B86">
        <w:tc>
          <w:tcPr>
            <w:tcW w:w="3686" w:type="dxa"/>
          </w:tcPr>
          <w:p w:rsidR="004F79AA" w:rsidRDefault="004F79AA" w:rsidP="002A6A8F">
            <w:pPr>
              <w:jc w:val="both"/>
              <w:rPr>
                <w:rFonts w:ascii="Times New Roman" w:hAnsi="Times New Roman" w:cs="Times New Roman"/>
              </w:rPr>
            </w:pPr>
            <w:r>
              <w:rPr>
                <w:rFonts w:ascii="Times New Roman" w:hAnsi="Times New Roman" w:cs="Times New Roman"/>
              </w:rPr>
              <w:t>Д</w:t>
            </w:r>
            <w:r w:rsidRPr="002A6A8F">
              <w:rPr>
                <w:rFonts w:ascii="Times New Roman" w:hAnsi="Times New Roman" w:cs="Times New Roman"/>
              </w:rPr>
              <w:t>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5670" w:type="dxa"/>
          </w:tcPr>
          <w:p w:rsidR="004F79AA" w:rsidRDefault="004F79AA" w:rsidP="002A6A8F">
            <w:pPr>
              <w:jc w:val="both"/>
              <w:rPr>
                <w:rFonts w:ascii="Times New Roman" w:hAnsi="Times New Roman" w:cs="Times New Roman"/>
              </w:rPr>
            </w:pPr>
            <w:r w:rsidRPr="002A6A8F">
              <w:rPr>
                <w:rFonts w:ascii="Times New Roman" w:hAnsi="Times New Roman" w:cs="Times New Roman"/>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c>
          <w:tcPr>
            <w:tcW w:w="1218" w:type="dxa"/>
            <w:vMerge w:val="restart"/>
            <w:tcBorders>
              <w:top w:val="nil"/>
            </w:tcBorders>
            <w:vAlign w:val="center"/>
          </w:tcPr>
          <w:p w:rsidR="004F79AA" w:rsidRDefault="004F79AA" w:rsidP="004F79AA">
            <w:pPr>
              <w:jc w:val="center"/>
              <w:rPr>
                <w:rFonts w:ascii="Times New Roman" w:hAnsi="Times New Roman" w:cs="Times New Roman"/>
              </w:rPr>
            </w:pPr>
            <w:r w:rsidRPr="004F79AA">
              <w:rPr>
                <w:rFonts w:ascii="Times New Roman" w:hAnsi="Times New Roman" w:cs="Times New Roman"/>
              </w:rPr>
              <w:t>ст. 290 УК РФ</w:t>
            </w:r>
          </w:p>
        </w:tc>
      </w:tr>
      <w:tr w:rsidR="004F79AA" w:rsidTr="00512B86">
        <w:tc>
          <w:tcPr>
            <w:tcW w:w="3686" w:type="dxa"/>
          </w:tcPr>
          <w:p w:rsidR="004F79AA" w:rsidRPr="002A6A8F" w:rsidRDefault="004F79AA" w:rsidP="002A6A8F">
            <w:pPr>
              <w:jc w:val="both"/>
              <w:rPr>
                <w:rFonts w:ascii="Times New Roman" w:hAnsi="Times New Roman" w:cs="Times New Roman"/>
              </w:rPr>
            </w:pPr>
            <w:r w:rsidRPr="002A6A8F">
              <w:rPr>
                <w:rFonts w:ascii="Times New Roman" w:hAnsi="Times New Roman" w:cs="Times New Roman"/>
              </w:rPr>
              <w:t>Деяния, предусмотренные частями первой, третьей, четвертой настоящей статьи, если они совершены:</w:t>
            </w:r>
          </w:p>
          <w:p w:rsidR="004F79AA" w:rsidRDefault="004F79AA" w:rsidP="002A6A8F">
            <w:pPr>
              <w:jc w:val="both"/>
              <w:rPr>
                <w:rFonts w:ascii="Times New Roman" w:hAnsi="Times New Roman" w:cs="Times New Roman"/>
              </w:rPr>
            </w:pPr>
            <w:r w:rsidRPr="002A6A8F">
              <w:rPr>
                <w:rFonts w:ascii="Times New Roman" w:hAnsi="Times New Roman" w:cs="Times New Roman"/>
              </w:rPr>
              <w:t>а) группой лиц по предварительному сгов</w:t>
            </w:r>
            <w:r>
              <w:rPr>
                <w:rFonts w:ascii="Times New Roman" w:hAnsi="Times New Roman" w:cs="Times New Roman"/>
              </w:rPr>
              <w:t>ору или организованной группой</w:t>
            </w:r>
          </w:p>
        </w:tc>
        <w:tc>
          <w:tcPr>
            <w:tcW w:w="5670" w:type="dxa"/>
            <w:vMerge w:val="restart"/>
          </w:tcPr>
          <w:p w:rsidR="004F79AA" w:rsidRDefault="004F79AA" w:rsidP="002A6A8F">
            <w:pPr>
              <w:jc w:val="both"/>
              <w:rPr>
                <w:rFonts w:ascii="Times New Roman" w:hAnsi="Times New Roman" w:cs="Times New Roman"/>
              </w:rPr>
            </w:pPr>
            <w:r w:rsidRPr="002A6A8F">
              <w:rPr>
                <w:rFonts w:ascii="Times New Roman" w:hAnsi="Times New Roman" w:cs="Times New Roman"/>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c>
          <w:tcPr>
            <w:tcW w:w="1218" w:type="dxa"/>
            <w:vMerge/>
            <w:tcBorders>
              <w:top w:val="nil"/>
            </w:tcBorders>
          </w:tcPr>
          <w:p w:rsidR="004F79AA" w:rsidRDefault="004F79AA" w:rsidP="002A6A8F">
            <w:pPr>
              <w:jc w:val="both"/>
              <w:rPr>
                <w:rFonts w:ascii="Times New Roman" w:hAnsi="Times New Roman" w:cs="Times New Roman"/>
              </w:rPr>
            </w:pPr>
          </w:p>
        </w:tc>
      </w:tr>
      <w:tr w:rsidR="004F79AA" w:rsidTr="00512B86">
        <w:tc>
          <w:tcPr>
            <w:tcW w:w="3686" w:type="dxa"/>
          </w:tcPr>
          <w:p w:rsidR="004F79AA" w:rsidRPr="002A6A8F" w:rsidRDefault="004F79AA" w:rsidP="002A6A8F">
            <w:pPr>
              <w:jc w:val="both"/>
              <w:rPr>
                <w:rFonts w:ascii="Times New Roman" w:hAnsi="Times New Roman" w:cs="Times New Roman"/>
              </w:rPr>
            </w:pPr>
            <w:r w:rsidRPr="002A6A8F">
              <w:rPr>
                <w:rFonts w:ascii="Times New Roman" w:hAnsi="Times New Roman" w:cs="Times New Roman"/>
              </w:rPr>
              <w:t>Деяния, предусмотренные частями первой, третьей, четвертой настоящей статьи, если они совершены:</w:t>
            </w:r>
          </w:p>
          <w:p w:rsidR="004F79AA" w:rsidRDefault="004F79AA" w:rsidP="002A6A8F">
            <w:pPr>
              <w:jc w:val="both"/>
              <w:rPr>
                <w:rFonts w:ascii="Times New Roman" w:hAnsi="Times New Roman" w:cs="Times New Roman"/>
              </w:rPr>
            </w:pPr>
            <w:r w:rsidRPr="002A6A8F">
              <w:rPr>
                <w:rFonts w:ascii="Times New Roman" w:hAnsi="Times New Roman" w:cs="Times New Roman"/>
              </w:rPr>
              <w:t>б) с вымогательством взятки</w:t>
            </w:r>
          </w:p>
        </w:tc>
        <w:tc>
          <w:tcPr>
            <w:tcW w:w="5670" w:type="dxa"/>
            <w:vMerge/>
          </w:tcPr>
          <w:p w:rsidR="004F79AA" w:rsidRDefault="004F79AA" w:rsidP="002A6A8F">
            <w:pPr>
              <w:jc w:val="both"/>
              <w:rPr>
                <w:rFonts w:ascii="Times New Roman" w:hAnsi="Times New Roman" w:cs="Times New Roman"/>
              </w:rPr>
            </w:pPr>
          </w:p>
        </w:tc>
        <w:tc>
          <w:tcPr>
            <w:tcW w:w="1218" w:type="dxa"/>
            <w:vMerge/>
            <w:tcBorders>
              <w:top w:val="nil"/>
            </w:tcBorders>
          </w:tcPr>
          <w:p w:rsidR="004F79AA" w:rsidRDefault="004F79AA" w:rsidP="002A6A8F">
            <w:pPr>
              <w:jc w:val="both"/>
              <w:rPr>
                <w:rFonts w:ascii="Times New Roman" w:hAnsi="Times New Roman" w:cs="Times New Roman"/>
              </w:rPr>
            </w:pPr>
          </w:p>
        </w:tc>
      </w:tr>
      <w:tr w:rsidR="004F79AA" w:rsidTr="00512B86">
        <w:tc>
          <w:tcPr>
            <w:tcW w:w="3686" w:type="dxa"/>
          </w:tcPr>
          <w:p w:rsidR="004F79AA" w:rsidRPr="002A6A8F" w:rsidRDefault="004F79AA" w:rsidP="002A6A8F">
            <w:pPr>
              <w:jc w:val="both"/>
              <w:rPr>
                <w:rFonts w:ascii="Times New Roman" w:hAnsi="Times New Roman" w:cs="Times New Roman"/>
              </w:rPr>
            </w:pPr>
            <w:r w:rsidRPr="002A6A8F">
              <w:rPr>
                <w:rFonts w:ascii="Times New Roman" w:hAnsi="Times New Roman" w:cs="Times New Roman"/>
              </w:rPr>
              <w:t>Деяния, предусмотренные частями первой, третьей, четвертой настоящей статьи, если они совершены:</w:t>
            </w:r>
          </w:p>
          <w:p w:rsidR="004F79AA" w:rsidRDefault="004F79AA" w:rsidP="002A6A8F">
            <w:pPr>
              <w:jc w:val="both"/>
              <w:rPr>
                <w:rFonts w:ascii="Times New Roman" w:hAnsi="Times New Roman" w:cs="Times New Roman"/>
              </w:rPr>
            </w:pPr>
            <w:r w:rsidRPr="002A6A8F">
              <w:rPr>
                <w:rFonts w:ascii="Times New Roman" w:hAnsi="Times New Roman" w:cs="Times New Roman"/>
              </w:rPr>
              <w:t>в) в крупном размере</w:t>
            </w:r>
          </w:p>
        </w:tc>
        <w:tc>
          <w:tcPr>
            <w:tcW w:w="5670" w:type="dxa"/>
            <w:vMerge/>
          </w:tcPr>
          <w:p w:rsidR="004F79AA" w:rsidRDefault="004F79AA" w:rsidP="002A6A8F">
            <w:pPr>
              <w:jc w:val="both"/>
              <w:rPr>
                <w:rFonts w:ascii="Times New Roman" w:hAnsi="Times New Roman" w:cs="Times New Roman"/>
              </w:rPr>
            </w:pPr>
          </w:p>
        </w:tc>
        <w:tc>
          <w:tcPr>
            <w:tcW w:w="1218" w:type="dxa"/>
            <w:vMerge/>
            <w:tcBorders>
              <w:top w:val="nil"/>
            </w:tcBorders>
          </w:tcPr>
          <w:p w:rsidR="004F79AA" w:rsidRDefault="004F79AA" w:rsidP="002A6A8F">
            <w:pPr>
              <w:jc w:val="both"/>
              <w:rPr>
                <w:rFonts w:ascii="Times New Roman" w:hAnsi="Times New Roman" w:cs="Times New Roman"/>
              </w:rPr>
            </w:pPr>
          </w:p>
        </w:tc>
      </w:tr>
      <w:tr w:rsidR="004F79AA" w:rsidTr="00512B86">
        <w:tc>
          <w:tcPr>
            <w:tcW w:w="3686" w:type="dxa"/>
          </w:tcPr>
          <w:p w:rsidR="004F79AA" w:rsidRDefault="004F79AA" w:rsidP="002A6A8F">
            <w:pPr>
              <w:jc w:val="both"/>
              <w:rPr>
                <w:rFonts w:ascii="Times New Roman" w:hAnsi="Times New Roman" w:cs="Times New Roman"/>
              </w:rPr>
            </w:pPr>
            <w:r w:rsidRPr="004F79AA">
              <w:rPr>
                <w:rFonts w:ascii="Times New Roman" w:hAnsi="Times New Roman" w:cs="Times New Roman"/>
              </w:rPr>
              <w:t>Деяния, предусмотренные частями первой, третьей, четвертой, пунктами "а" и "б" части пятой настоящей статьи, совершенные в особо крупном размере</w:t>
            </w:r>
          </w:p>
        </w:tc>
        <w:tc>
          <w:tcPr>
            <w:tcW w:w="5670" w:type="dxa"/>
          </w:tcPr>
          <w:p w:rsidR="004F79AA" w:rsidRDefault="004F79AA" w:rsidP="002A6A8F">
            <w:pPr>
              <w:jc w:val="both"/>
              <w:rPr>
                <w:rFonts w:ascii="Times New Roman" w:hAnsi="Times New Roman" w:cs="Times New Roman"/>
              </w:rPr>
            </w:pPr>
            <w:r w:rsidRPr="004F79AA">
              <w:rPr>
                <w:rFonts w:ascii="Times New Roman" w:hAnsi="Times New Roman" w:cs="Times New Roman"/>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c>
          <w:tcPr>
            <w:tcW w:w="1218" w:type="dxa"/>
            <w:vMerge/>
            <w:tcBorders>
              <w:top w:val="nil"/>
            </w:tcBorders>
          </w:tcPr>
          <w:p w:rsidR="004F79AA" w:rsidRDefault="004F79AA" w:rsidP="002A6A8F">
            <w:pPr>
              <w:jc w:val="both"/>
              <w:rPr>
                <w:rFonts w:ascii="Times New Roman" w:hAnsi="Times New Roman" w:cs="Times New Roman"/>
              </w:rPr>
            </w:pPr>
          </w:p>
        </w:tc>
      </w:tr>
    </w:tbl>
    <w:p w:rsidR="002A6A8F" w:rsidRDefault="002A6A8F" w:rsidP="002A6A8F">
      <w:pPr>
        <w:spacing w:after="0" w:line="240" w:lineRule="auto"/>
        <w:ind w:firstLine="284"/>
        <w:jc w:val="both"/>
        <w:rPr>
          <w:rFonts w:ascii="Times New Roman" w:hAnsi="Times New Roman" w:cs="Times New Roman"/>
        </w:rPr>
      </w:pPr>
    </w:p>
    <w:p w:rsidR="00F3523D" w:rsidRPr="00F3523D" w:rsidRDefault="00F3523D" w:rsidP="00F3523D">
      <w:pPr>
        <w:spacing w:after="0" w:line="240" w:lineRule="auto"/>
        <w:ind w:firstLine="284"/>
        <w:jc w:val="center"/>
        <w:rPr>
          <w:rFonts w:ascii="Times New Roman" w:hAnsi="Times New Roman" w:cs="Times New Roman"/>
          <w:b/>
        </w:rPr>
      </w:pPr>
      <w:r w:rsidRPr="00F3523D">
        <w:rPr>
          <w:rFonts w:ascii="Times New Roman" w:hAnsi="Times New Roman" w:cs="Times New Roman"/>
          <w:b/>
        </w:rPr>
        <w:t>Дача взятки:</w:t>
      </w:r>
    </w:p>
    <w:tbl>
      <w:tblPr>
        <w:tblStyle w:val="a3"/>
        <w:tblW w:w="0" w:type="auto"/>
        <w:tblLook w:val="04A0" w:firstRow="1" w:lastRow="0" w:firstColumn="1" w:lastColumn="0" w:noHBand="0" w:noVBand="1"/>
      </w:tblPr>
      <w:tblGrid>
        <w:gridCol w:w="3715"/>
        <w:gridCol w:w="5523"/>
        <w:gridCol w:w="1218"/>
      </w:tblGrid>
      <w:tr w:rsidR="00F3523D" w:rsidTr="00F3523D">
        <w:trPr>
          <w:tblHeader/>
        </w:trPr>
        <w:tc>
          <w:tcPr>
            <w:tcW w:w="3794" w:type="dxa"/>
            <w:vAlign w:val="center"/>
          </w:tcPr>
          <w:p w:rsidR="00F3523D" w:rsidRPr="00F3523D" w:rsidRDefault="00F3523D" w:rsidP="00512B86">
            <w:pPr>
              <w:ind w:firstLine="284"/>
              <w:jc w:val="center"/>
              <w:rPr>
                <w:rFonts w:ascii="Times New Roman" w:hAnsi="Times New Roman" w:cs="Times New Roman"/>
                <w:sz w:val="16"/>
              </w:rPr>
            </w:pPr>
            <w:r w:rsidRPr="00F3523D">
              <w:rPr>
                <w:rFonts w:ascii="Times New Roman" w:hAnsi="Times New Roman" w:cs="Times New Roman"/>
                <w:sz w:val="16"/>
              </w:rPr>
              <w:t>Преступление</w:t>
            </w:r>
          </w:p>
        </w:tc>
        <w:tc>
          <w:tcPr>
            <w:tcW w:w="5670" w:type="dxa"/>
            <w:vAlign w:val="center"/>
          </w:tcPr>
          <w:p w:rsidR="00F3523D" w:rsidRPr="00F3523D" w:rsidRDefault="00F3523D" w:rsidP="00F3523D">
            <w:pPr>
              <w:jc w:val="center"/>
              <w:rPr>
                <w:rFonts w:ascii="Times New Roman" w:hAnsi="Times New Roman" w:cs="Times New Roman"/>
                <w:sz w:val="16"/>
              </w:rPr>
            </w:pPr>
            <w:r w:rsidRPr="00F3523D">
              <w:rPr>
                <w:rFonts w:ascii="Times New Roman" w:hAnsi="Times New Roman" w:cs="Times New Roman"/>
                <w:sz w:val="16"/>
              </w:rPr>
              <w:t>Наказание</w:t>
            </w:r>
          </w:p>
        </w:tc>
        <w:tc>
          <w:tcPr>
            <w:tcW w:w="1218" w:type="dxa"/>
            <w:vAlign w:val="center"/>
          </w:tcPr>
          <w:p w:rsidR="00F3523D" w:rsidRPr="00F3523D" w:rsidRDefault="00F3523D" w:rsidP="00F3523D">
            <w:pPr>
              <w:jc w:val="center"/>
              <w:rPr>
                <w:rFonts w:ascii="Times New Roman" w:hAnsi="Times New Roman" w:cs="Times New Roman"/>
                <w:sz w:val="16"/>
              </w:rPr>
            </w:pPr>
            <w:r w:rsidRPr="00F3523D">
              <w:rPr>
                <w:rFonts w:ascii="Times New Roman" w:hAnsi="Times New Roman" w:cs="Times New Roman"/>
                <w:sz w:val="16"/>
              </w:rPr>
              <w:t>Наименование нормативного документа</w:t>
            </w:r>
          </w:p>
        </w:tc>
      </w:tr>
      <w:tr w:rsidR="00F3523D" w:rsidTr="00F3523D">
        <w:tc>
          <w:tcPr>
            <w:tcW w:w="3794" w:type="dxa"/>
          </w:tcPr>
          <w:p w:rsidR="00F3523D" w:rsidRDefault="00F3523D" w:rsidP="002A6A8F">
            <w:pPr>
              <w:jc w:val="both"/>
              <w:rPr>
                <w:rFonts w:ascii="Times New Roman" w:hAnsi="Times New Roman" w:cs="Times New Roman"/>
              </w:rPr>
            </w:pPr>
            <w:r w:rsidRPr="00F3523D">
              <w:rPr>
                <w:rFonts w:ascii="Times New Roman" w:hAnsi="Times New Roman" w:cs="Times New Roman"/>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tc>
        <w:tc>
          <w:tcPr>
            <w:tcW w:w="5670" w:type="dxa"/>
          </w:tcPr>
          <w:p w:rsidR="00F3523D" w:rsidRDefault="00F3523D" w:rsidP="002A6A8F">
            <w:pPr>
              <w:jc w:val="both"/>
              <w:rPr>
                <w:rFonts w:ascii="Times New Roman" w:hAnsi="Times New Roman" w:cs="Times New Roman"/>
              </w:rPr>
            </w:pPr>
            <w:r w:rsidRPr="00F3523D">
              <w:rPr>
                <w:rFonts w:ascii="Times New Roman" w:hAnsi="Times New Roman" w:cs="Times New Roman"/>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w:t>
            </w:r>
            <w:r w:rsidRPr="00F3523D">
              <w:rPr>
                <w:rFonts w:ascii="Times New Roman" w:hAnsi="Times New Roman" w:cs="Times New Roman"/>
              </w:rPr>
              <w:lastRenderedPageBreak/>
              <w:t>лишением свободы на срок до двух лет со штрафом в размере от пятикратной до десятикратной суммы взятки или без такового.</w:t>
            </w:r>
          </w:p>
        </w:tc>
        <w:tc>
          <w:tcPr>
            <w:tcW w:w="1218" w:type="dxa"/>
            <w:vAlign w:val="center"/>
          </w:tcPr>
          <w:p w:rsidR="00F3523D" w:rsidRDefault="00F3523D" w:rsidP="00F3523D">
            <w:pPr>
              <w:jc w:val="center"/>
              <w:rPr>
                <w:rFonts w:ascii="Times New Roman" w:hAnsi="Times New Roman" w:cs="Times New Roman"/>
              </w:rPr>
            </w:pPr>
            <w:r>
              <w:rPr>
                <w:rFonts w:ascii="Times New Roman" w:hAnsi="Times New Roman" w:cs="Times New Roman"/>
              </w:rPr>
              <w:lastRenderedPageBreak/>
              <w:t>ст. 291</w:t>
            </w:r>
            <w:r w:rsidRPr="00F3523D">
              <w:rPr>
                <w:rFonts w:ascii="Times New Roman" w:hAnsi="Times New Roman" w:cs="Times New Roman"/>
              </w:rPr>
              <w:t xml:space="preserve"> УК РФ</w:t>
            </w:r>
          </w:p>
        </w:tc>
      </w:tr>
      <w:tr w:rsidR="00F3523D" w:rsidTr="00F3523D">
        <w:tc>
          <w:tcPr>
            <w:tcW w:w="3794" w:type="dxa"/>
          </w:tcPr>
          <w:p w:rsidR="00F3523D" w:rsidRDefault="00F3523D" w:rsidP="002A6A8F">
            <w:pPr>
              <w:jc w:val="both"/>
              <w:rPr>
                <w:rFonts w:ascii="Times New Roman" w:hAnsi="Times New Roman" w:cs="Times New Roman"/>
              </w:rPr>
            </w:pPr>
            <w:r w:rsidRPr="00F3523D">
              <w:rPr>
                <w:rFonts w:ascii="Times New Roman" w:hAnsi="Times New Roman" w:cs="Times New Roman"/>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w:t>
            </w:r>
          </w:p>
        </w:tc>
        <w:tc>
          <w:tcPr>
            <w:tcW w:w="5670" w:type="dxa"/>
          </w:tcPr>
          <w:p w:rsidR="00F3523D" w:rsidRDefault="00F3523D" w:rsidP="002A6A8F">
            <w:pPr>
              <w:jc w:val="both"/>
              <w:rPr>
                <w:rFonts w:ascii="Times New Roman" w:hAnsi="Times New Roman" w:cs="Times New Roman"/>
              </w:rPr>
            </w:pPr>
            <w:r w:rsidRPr="00F3523D">
              <w:rPr>
                <w:rFonts w:ascii="Times New Roman" w:hAnsi="Times New Roman" w:cs="Times New Roman"/>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tc>
        <w:tc>
          <w:tcPr>
            <w:tcW w:w="1218" w:type="dxa"/>
            <w:vMerge w:val="restart"/>
            <w:vAlign w:val="center"/>
          </w:tcPr>
          <w:p w:rsidR="00F3523D" w:rsidRDefault="00F3523D" w:rsidP="00F3523D">
            <w:pPr>
              <w:jc w:val="center"/>
              <w:rPr>
                <w:rFonts w:ascii="Times New Roman" w:hAnsi="Times New Roman" w:cs="Times New Roman"/>
              </w:rPr>
            </w:pPr>
            <w:r w:rsidRPr="00F3523D">
              <w:rPr>
                <w:rFonts w:ascii="Times New Roman" w:hAnsi="Times New Roman" w:cs="Times New Roman"/>
              </w:rPr>
              <w:t>ст. 291 УК РФ</w:t>
            </w:r>
          </w:p>
        </w:tc>
      </w:tr>
      <w:tr w:rsidR="00F3523D" w:rsidTr="00F3523D">
        <w:tc>
          <w:tcPr>
            <w:tcW w:w="3794" w:type="dxa"/>
          </w:tcPr>
          <w:p w:rsidR="00F3523D" w:rsidRDefault="00F3523D" w:rsidP="002A6A8F">
            <w:pPr>
              <w:jc w:val="both"/>
              <w:rPr>
                <w:rFonts w:ascii="Times New Roman" w:hAnsi="Times New Roman" w:cs="Times New Roman"/>
              </w:rPr>
            </w:pPr>
            <w:r w:rsidRPr="00F3523D">
              <w:rPr>
                <w:rFonts w:ascii="Times New Roman" w:hAnsi="Times New Roman" w:cs="Times New Roman"/>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5670" w:type="dxa"/>
          </w:tcPr>
          <w:p w:rsidR="00F3523D" w:rsidRDefault="00F3523D" w:rsidP="002A6A8F">
            <w:pPr>
              <w:jc w:val="both"/>
              <w:rPr>
                <w:rFonts w:ascii="Times New Roman" w:hAnsi="Times New Roman" w:cs="Times New Roman"/>
              </w:rPr>
            </w:pPr>
            <w:r w:rsidRPr="00F3523D">
              <w:rPr>
                <w:rFonts w:ascii="Times New Roman" w:hAnsi="Times New Roman" w:cs="Times New Roman"/>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c>
          <w:tcPr>
            <w:tcW w:w="1218" w:type="dxa"/>
            <w:vMerge/>
            <w:vAlign w:val="center"/>
          </w:tcPr>
          <w:p w:rsidR="00F3523D" w:rsidRDefault="00F3523D" w:rsidP="00F3523D">
            <w:pPr>
              <w:jc w:val="center"/>
              <w:rPr>
                <w:rFonts w:ascii="Times New Roman" w:hAnsi="Times New Roman" w:cs="Times New Roman"/>
              </w:rPr>
            </w:pPr>
          </w:p>
        </w:tc>
      </w:tr>
      <w:tr w:rsidR="00F3523D" w:rsidTr="00F3523D">
        <w:tc>
          <w:tcPr>
            <w:tcW w:w="3794" w:type="dxa"/>
          </w:tcPr>
          <w:p w:rsidR="00F3523D" w:rsidRPr="00F3523D" w:rsidRDefault="00F3523D" w:rsidP="00F3523D">
            <w:pPr>
              <w:jc w:val="both"/>
              <w:rPr>
                <w:rFonts w:ascii="Times New Roman" w:hAnsi="Times New Roman" w:cs="Times New Roman"/>
              </w:rPr>
            </w:pPr>
            <w:r w:rsidRPr="00F3523D">
              <w:rPr>
                <w:rFonts w:ascii="Times New Roman" w:hAnsi="Times New Roman" w:cs="Times New Roman"/>
              </w:rPr>
              <w:t>Деяния, предусмотренные частями первой - третьей настоящей статьи, если они совершены:</w:t>
            </w:r>
          </w:p>
          <w:p w:rsidR="00F3523D" w:rsidRDefault="00F3523D" w:rsidP="00F3523D">
            <w:pPr>
              <w:jc w:val="both"/>
              <w:rPr>
                <w:rFonts w:ascii="Times New Roman" w:hAnsi="Times New Roman" w:cs="Times New Roman"/>
              </w:rPr>
            </w:pPr>
            <w:r w:rsidRPr="00F3523D">
              <w:rPr>
                <w:rFonts w:ascii="Times New Roman" w:hAnsi="Times New Roman" w:cs="Times New Roman"/>
              </w:rPr>
              <w:t>а) группой лиц по предварительному сговору или организованной группой</w:t>
            </w:r>
          </w:p>
        </w:tc>
        <w:tc>
          <w:tcPr>
            <w:tcW w:w="5670" w:type="dxa"/>
            <w:vMerge w:val="restart"/>
          </w:tcPr>
          <w:p w:rsidR="00F3523D" w:rsidRDefault="00F3523D" w:rsidP="002A6A8F">
            <w:pPr>
              <w:jc w:val="both"/>
              <w:rPr>
                <w:rFonts w:ascii="Times New Roman" w:hAnsi="Times New Roman" w:cs="Times New Roman"/>
              </w:rPr>
            </w:pPr>
            <w:r w:rsidRPr="00F3523D">
              <w:rPr>
                <w:rFonts w:ascii="Times New Roman" w:hAnsi="Times New Roman" w:cs="Times New Roman"/>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c>
          <w:tcPr>
            <w:tcW w:w="1218" w:type="dxa"/>
            <w:vMerge/>
          </w:tcPr>
          <w:p w:rsidR="00F3523D" w:rsidRDefault="00F3523D" w:rsidP="002A6A8F">
            <w:pPr>
              <w:jc w:val="both"/>
              <w:rPr>
                <w:rFonts w:ascii="Times New Roman" w:hAnsi="Times New Roman" w:cs="Times New Roman"/>
              </w:rPr>
            </w:pPr>
          </w:p>
        </w:tc>
      </w:tr>
      <w:tr w:rsidR="00F3523D" w:rsidTr="00F3523D">
        <w:tc>
          <w:tcPr>
            <w:tcW w:w="3794" w:type="dxa"/>
          </w:tcPr>
          <w:p w:rsidR="00F3523D" w:rsidRPr="00F3523D" w:rsidRDefault="00F3523D" w:rsidP="00F3523D">
            <w:pPr>
              <w:jc w:val="both"/>
              <w:rPr>
                <w:rFonts w:ascii="Times New Roman" w:hAnsi="Times New Roman" w:cs="Times New Roman"/>
              </w:rPr>
            </w:pPr>
            <w:r w:rsidRPr="00F3523D">
              <w:rPr>
                <w:rFonts w:ascii="Times New Roman" w:hAnsi="Times New Roman" w:cs="Times New Roman"/>
              </w:rPr>
              <w:t>Деяния, предусмотренные частями первой - третьей настоящей статьи, если они совершены:</w:t>
            </w:r>
          </w:p>
          <w:p w:rsidR="00F3523D" w:rsidRDefault="00F3523D" w:rsidP="00F3523D">
            <w:pPr>
              <w:jc w:val="both"/>
              <w:rPr>
                <w:rFonts w:ascii="Times New Roman" w:hAnsi="Times New Roman" w:cs="Times New Roman"/>
              </w:rPr>
            </w:pPr>
            <w:r w:rsidRPr="00F3523D">
              <w:rPr>
                <w:rFonts w:ascii="Times New Roman" w:hAnsi="Times New Roman" w:cs="Times New Roman"/>
              </w:rPr>
              <w:t>б) в крупном размере</w:t>
            </w:r>
          </w:p>
        </w:tc>
        <w:tc>
          <w:tcPr>
            <w:tcW w:w="5670" w:type="dxa"/>
            <w:vMerge/>
          </w:tcPr>
          <w:p w:rsidR="00F3523D" w:rsidRDefault="00F3523D" w:rsidP="002A6A8F">
            <w:pPr>
              <w:jc w:val="both"/>
              <w:rPr>
                <w:rFonts w:ascii="Times New Roman" w:hAnsi="Times New Roman" w:cs="Times New Roman"/>
              </w:rPr>
            </w:pPr>
          </w:p>
        </w:tc>
        <w:tc>
          <w:tcPr>
            <w:tcW w:w="1218" w:type="dxa"/>
            <w:vMerge/>
          </w:tcPr>
          <w:p w:rsidR="00F3523D" w:rsidRDefault="00F3523D" w:rsidP="002A6A8F">
            <w:pPr>
              <w:jc w:val="both"/>
              <w:rPr>
                <w:rFonts w:ascii="Times New Roman" w:hAnsi="Times New Roman" w:cs="Times New Roman"/>
              </w:rPr>
            </w:pPr>
          </w:p>
        </w:tc>
      </w:tr>
      <w:tr w:rsidR="00F3523D" w:rsidTr="00F3523D">
        <w:tc>
          <w:tcPr>
            <w:tcW w:w="3794" w:type="dxa"/>
          </w:tcPr>
          <w:p w:rsidR="00F3523D" w:rsidRDefault="00F3523D" w:rsidP="002A6A8F">
            <w:pPr>
              <w:jc w:val="both"/>
              <w:rPr>
                <w:rFonts w:ascii="Times New Roman" w:hAnsi="Times New Roman" w:cs="Times New Roman"/>
              </w:rPr>
            </w:pPr>
            <w:r w:rsidRPr="00F3523D">
              <w:rPr>
                <w:rFonts w:ascii="Times New Roman" w:hAnsi="Times New Roman" w:cs="Times New Roman"/>
              </w:rPr>
              <w:t>Деяния, предусмотренные частями первой - четвертой настоящей статьи, совершенные в особо крупном размере</w:t>
            </w:r>
          </w:p>
        </w:tc>
        <w:tc>
          <w:tcPr>
            <w:tcW w:w="5670" w:type="dxa"/>
          </w:tcPr>
          <w:p w:rsidR="00F3523D" w:rsidRDefault="00F3523D" w:rsidP="002A6A8F">
            <w:pPr>
              <w:jc w:val="both"/>
              <w:rPr>
                <w:rFonts w:ascii="Times New Roman" w:hAnsi="Times New Roman" w:cs="Times New Roman"/>
              </w:rPr>
            </w:pPr>
            <w:r w:rsidRPr="00F3523D">
              <w:rPr>
                <w:rFonts w:ascii="Times New Roman" w:hAnsi="Times New Roman" w:cs="Times New Roman"/>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c>
          <w:tcPr>
            <w:tcW w:w="1218" w:type="dxa"/>
            <w:vMerge/>
          </w:tcPr>
          <w:p w:rsidR="00F3523D" w:rsidRDefault="00F3523D" w:rsidP="002A6A8F">
            <w:pPr>
              <w:jc w:val="both"/>
              <w:rPr>
                <w:rFonts w:ascii="Times New Roman" w:hAnsi="Times New Roman" w:cs="Times New Roman"/>
              </w:rPr>
            </w:pPr>
          </w:p>
        </w:tc>
      </w:tr>
    </w:tbl>
    <w:p w:rsidR="002A6A8F" w:rsidRPr="002A6A8F" w:rsidRDefault="002A6A8F" w:rsidP="00F3523D">
      <w:pPr>
        <w:spacing w:after="0" w:line="240" w:lineRule="auto"/>
        <w:jc w:val="both"/>
        <w:rPr>
          <w:rFonts w:ascii="Times New Roman" w:hAnsi="Times New Roman" w:cs="Times New Roman"/>
        </w:rPr>
      </w:pPr>
    </w:p>
    <w:p w:rsidR="002A6A8F" w:rsidRPr="002A6A8F" w:rsidRDefault="002A6A8F" w:rsidP="00F3523D">
      <w:pPr>
        <w:spacing w:after="0" w:line="240" w:lineRule="auto"/>
        <w:ind w:firstLine="284"/>
        <w:jc w:val="center"/>
        <w:rPr>
          <w:rFonts w:ascii="Times New Roman" w:hAnsi="Times New Roman" w:cs="Times New Roman"/>
        </w:rPr>
      </w:pPr>
      <w:r w:rsidRPr="002A6A8F">
        <w:rPr>
          <w:rFonts w:ascii="Times New Roman" w:hAnsi="Times New Roman" w:cs="Times New Roman"/>
        </w:rPr>
        <w:t>ПОДКУП</w:t>
      </w:r>
    </w:p>
    <w:p w:rsidR="002A6A8F" w:rsidRPr="002A6A8F" w:rsidRDefault="002A6A8F" w:rsidP="002A6A8F">
      <w:pPr>
        <w:spacing w:after="0" w:line="240" w:lineRule="auto"/>
        <w:ind w:firstLine="284"/>
        <w:jc w:val="both"/>
        <w:rPr>
          <w:rFonts w:ascii="Times New Roman" w:hAnsi="Times New Roman" w:cs="Times New Roman"/>
        </w:rPr>
      </w:pPr>
    </w:p>
    <w:p w:rsidR="002A6A8F" w:rsidRPr="002A6A8F" w:rsidRDefault="002A6A8F" w:rsidP="002A6A8F">
      <w:pPr>
        <w:spacing w:after="0" w:line="240" w:lineRule="auto"/>
        <w:ind w:firstLine="284"/>
        <w:jc w:val="both"/>
        <w:rPr>
          <w:rFonts w:ascii="Times New Roman" w:hAnsi="Times New Roman" w:cs="Times New Roman"/>
        </w:rPr>
      </w:pPr>
      <w:r w:rsidRPr="00F3523D">
        <w:rPr>
          <w:rFonts w:ascii="Times New Roman" w:hAnsi="Times New Roman" w:cs="Times New Roman"/>
          <w:u w:val="single"/>
        </w:rPr>
        <w:t>Подкуп</w:t>
      </w:r>
      <w:r w:rsidRPr="002A6A8F">
        <w:rPr>
          <w:rFonts w:ascii="Times New Roman" w:hAnsi="Times New Roman" w:cs="Times New Roman"/>
        </w:rPr>
        <w:t xml:space="preserve"> - взятка лицу, выполняющему управленческие функции в коммерческих и некоммерческих предприятиях и организациях </w:t>
      </w:r>
      <w:r w:rsidR="005B02AA">
        <w:rPr>
          <w:rFonts w:ascii="Times New Roman" w:hAnsi="Times New Roman" w:cs="Times New Roman"/>
        </w:rPr>
        <w:t>-</w:t>
      </w:r>
      <w:r w:rsidRPr="002A6A8F">
        <w:rPr>
          <w:rFonts w:ascii="Times New Roman" w:hAnsi="Times New Roman" w:cs="Times New Roman"/>
        </w:rPr>
        <w:t xml:space="preserve"> директору, заместителю директ</w:t>
      </w:r>
      <w:r w:rsidR="005B02AA">
        <w:rPr>
          <w:rFonts w:ascii="Times New Roman" w:hAnsi="Times New Roman" w:cs="Times New Roman"/>
        </w:rPr>
        <w:t>ора коммерческой фирмы или госу</w:t>
      </w:r>
      <w:r w:rsidRPr="002A6A8F">
        <w:rPr>
          <w:rFonts w:ascii="Times New Roman" w:hAnsi="Times New Roman" w:cs="Times New Roman"/>
        </w:rPr>
        <w:t>дарственного унитарного предприятия, председателю и члену совета директоров акционерного общества</w:t>
      </w:r>
      <w:r w:rsidR="005B02AA">
        <w:rPr>
          <w:rFonts w:ascii="Times New Roman" w:hAnsi="Times New Roman" w:cs="Times New Roman"/>
        </w:rPr>
        <w:t xml:space="preserve">, главе кооператива, </w:t>
      </w:r>
      <w:r w:rsidR="005B02AA">
        <w:rPr>
          <w:rFonts w:ascii="Times New Roman" w:hAnsi="Times New Roman" w:cs="Times New Roman"/>
        </w:rPr>
        <w:lastRenderedPageBreak/>
        <w:t>руководите</w:t>
      </w:r>
      <w:r w:rsidRPr="002A6A8F">
        <w:rPr>
          <w:rFonts w:ascii="Times New Roman" w:hAnsi="Times New Roman" w:cs="Times New Roman"/>
        </w:rPr>
        <w:t xml:space="preserve">лю общественного или религиозного </w:t>
      </w:r>
      <w:r w:rsidR="005B02AA">
        <w:rPr>
          <w:rFonts w:ascii="Times New Roman" w:hAnsi="Times New Roman" w:cs="Times New Roman"/>
        </w:rPr>
        <w:t>объединения, фонда, некоммер</w:t>
      </w:r>
      <w:r w:rsidRPr="002A6A8F">
        <w:rPr>
          <w:rFonts w:ascii="Times New Roman" w:hAnsi="Times New Roman" w:cs="Times New Roman"/>
        </w:rPr>
        <w:t>ческого партнерства, лидеру и ру</w:t>
      </w:r>
      <w:r w:rsidR="005B02AA">
        <w:rPr>
          <w:rFonts w:ascii="Times New Roman" w:hAnsi="Times New Roman" w:cs="Times New Roman"/>
        </w:rPr>
        <w:t>ководящему функционеру политиче</w:t>
      </w:r>
      <w:r w:rsidRPr="002A6A8F">
        <w:rPr>
          <w:rFonts w:ascii="Times New Roman" w:hAnsi="Times New Roman" w:cs="Times New Roman"/>
        </w:rPr>
        <w:t>ской партии и т. д.</w:t>
      </w:r>
    </w:p>
    <w:p w:rsidR="00A40F51" w:rsidRDefault="00A40F51" w:rsidP="005B02AA">
      <w:pPr>
        <w:spacing w:after="0" w:line="240" w:lineRule="auto"/>
        <w:ind w:firstLine="284"/>
        <w:jc w:val="center"/>
        <w:rPr>
          <w:rFonts w:ascii="Times New Roman" w:hAnsi="Times New Roman" w:cs="Times New Roman"/>
          <w:b/>
        </w:rPr>
      </w:pPr>
    </w:p>
    <w:p w:rsidR="005B02AA" w:rsidRPr="005B02AA" w:rsidRDefault="005B02AA" w:rsidP="005B02AA">
      <w:pPr>
        <w:spacing w:after="0" w:line="240" w:lineRule="auto"/>
        <w:ind w:firstLine="284"/>
        <w:jc w:val="center"/>
        <w:rPr>
          <w:rFonts w:ascii="Times New Roman" w:hAnsi="Times New Roman" w:cs="Times New Roman"/>
          <w:b/>
        </w:rPr>
      </w:pPr>
      <w:r w:rsidRPr="005B02AA">
        <w:rPr>
          <w:rFonts w:ascii="Times New Roman" w:hAnsi="Times New Roman" w:cs="Times New Roman"/>
          <w:b/>
        </w:rPr>
        <w:t>Коммерческий подкуп:</w:t>
      </w:r>
    </w:p>
    <w:tbl>
      <w:tblPr>
        <w:tblStyle w:val="a3"/>
        <w:tblW w:w="0" w:type="auto"/>
        <w:tblLook w:val="04A0" w:firstRow="1" w:lastRow="0" w:firstColumn="1" w:lastColumn="0" w:noHBand="0" w:noVBand="1"/>
      </w:tblPr>
      <w:tblGrid>
        <w:gridCol w:w="3987"/>
        <w:gridCol w:w="5251"/>
        <w:gridCol w:w="1218"/>
      </w:tblGrid>
      <w:tr w:rsidR="005B02AA" w:rsidTr="00782516">
        <w:trPr>
          <w:tblHeader/>
        </w:trPr>
        <w:tc>
          <w:tcPr>
            <w:tcW w:w="4077" w:type="dxa"/>
            <w:vAlign w:val="center"/>
          </w:tcPr>
          <w:p w:rsidR="005B02AA" w:rsidRPr="00F3523D" w:rsidRDefault="005B02AA" w:rsidP="00512B86">
            <w:pPr>
              <w:ind w:firstLine="284"/>
              <w:jc w:val="center"/>
              <w:rPr>
                <w:rFonts w:ascii="Times New Roman" w:hAnsi="Times New Roman" w:cs="Times New Roman"/>
                <w:sz w:val="16"/>
              </w:rPr>
            </w:pPr>
            <w:r w:rsidRPr="00F3523D">
              <w:rPr>
                <w:rFonts w:ascii="Times New Roman" w:hAnsi="Times New Roman" w:cs="Times New Roman"/>
                <w:sz w:val="16"/>
              </w:rPr>
              <w:t>Преступление</w:t>
            </w:r>
          </w:p>
        </w:tc>
        <w:tc>
          <w:tcPr>
            <w:tcW w:w="5387" w:type="dxa"/>
            <w:vAlign w:val="center"/>
          </w:tcPr>
          <w:p w:rsidR="005B02AA" w:rsidRPr="00F3523D" w:rsidRDefault="005B02AA" w:rsidP="00BC6A7F">
            <w:pPr>
              <w:jc w:val="center"/>
              <w:rPr>
                <w:rFonts w:ascii="Times New Roman" w:hAnsi="Times New Roman" w:cs="Times New Roman"/>
                <w:sz w:val="16"/>
              </w:rPr>
            </w:pPr>
            <w:r w:rsidRPr="00F3523D">
              <w:rPr>
                <w:rFonts w:ascii="Times New Roman" w:hAnsi="Times New Roman" w:cs="Times New Roman"/>
                <w:sz w:val="16"/>
              </w:rPr>
              <w:t>Наказание</w:t>
            </w:r>
          </w:p>
        </w:tc>
        <w:tc>
          <w:tcPr>
            <w:tcW w:w="1218" w:type="dxa"/>
            <w:vAlign w:val="center"/>
          </w:tcPr>
          <w:p w:rsidR="005B02AA" w:rsidRPr="00F3523D" w:rsidRDefault="005B02AA" w:rsidP="00BC6A7F">
            <w:pPr>
              <w:jc w:val="center"/>
              <w:rPr>
                <w:rFonts w:ascii="Times New Roman" w:hAnsi="Times New Roman" w:cs="Times New Roman"/>
                <w:sz w:val="16"/>
              </w:rPr>
            </w:pPr>
            <w:r w:rsidRPr="00F3523D">
              <w:rPr>
                <w:rFonts w:ascii="Times New Roman" w:hAnsi="Times New Roman" w:cs="Times New Roman"/>
                <w:sz w:val="16"/>
              </w:rPr>
              <w:t>Наименование нормативного документа</w:t>
            </w:r>
          </w:p>
        </w:tc>
      </w:tr>
      <w:tr w:rsidR="00782516" w:rsidTr="00782516">
        <w:tc>
          <w:tcPr>
            <w:tcW w:w="4077" w:type="dxa"/>
          </w:tcPr>
          <w:p w:rsidR="00782516" w:rsidRDefault="00782516" w:rsidP="002A6A8F">
            <w:pPr>
              <w:jc w:val="both"/>
              <w:rPr>
                <w:rFonts w:ascii="Times New Roman" w:hAnsi="Times New Roman" w:cs="Times New Roman"/>
              </w:rPr>
            </w:pPr>
            <w:r w:rsidRPr="005B02AA">
              <w:rPr>
                <w:rFonts w:ascii="Times New Roman" w:hAnsi="Times New Roman" w:cs="Times New Roman"/>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5387" w:type="dxa"/>
          </w:tcPr>
          <w:p w:rsidR="00782516" w:rsidRDefault="00782516" w:rsidP="002A6A8F">
            <w:pPr>
              <w:jc w:val="both"/>
              <w:rPr>
                <w:rFonts w:ascii="Times New Roman" w:hAnsi="Times New Roman" w:cs="Times New Roman"/>
              </w:rPr>
            </w:pPr>
            <w:r w:rsidRPr="005B02AA">
              <w:rPr>
                <w:rFonts w:ascii="Times New Roman" w:hAnsi="Times New Roman" w:cs="Times New Roman"/>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r>
              <w:rPr>
                <w:rFonts w:ascii="Times New Roman" w:hAnsi="Times New Roman" w:cs="Times New Roman"/>
              </w:rPr>
              <w:t>.</w:t>
            </w:r>
          </w:p>
        </w:tc>
        <w:tc>
          <w:tcPr>
            <w:tcW w:w="1218" w:type="dxa"/>
            <w:vMerge w:val="restart"/>
            <w:vAlign w:val="center"/>
          </w:tcPr>
          <w:p w:rsidR="00782516" w:rsidRDefault="00782516" w:rsidP="00782516">
            <w:pPr>
              <w:jc w:val="center"/>
              <w:rPr>
                <w:rFonts w:ascii="Times New Roman" w:hAnsi="Times New Roman" w:cs="Times New Roman"/>
              </w:rPr>
            </w:pPr>
            <w:r w:rsidRPr="00782516">
              <w:rPr>
                <w:rFonts w:ascii="Times New Roman" w:hAnsi="Times New Roman" w:cs="Times New Roman"/>
              </w:rPr>
              <w:t xml:space="preserve">ст. </w:t>
            </w:r>
            <w:r>
              <w:rPr>
                <w:rFonts w:ascii="Times New Roman" w:hAnsi="Times New Roman" w:cs="Times New Roman"/>
              </w:rPr>
              <w:t>204</w:t>
            </w:r>
            <w:r w:rsidRPr="00782516">
              <w:rPr>
                <w:rFonts w:ascii="Times New Roman" w:hAnsi="Times New Roman" w:cs="Times New Roman"/>
              </w:rPr>
              <w:t xml:space="preserve"> УК РФ</w:t>
            </w:r>
          </w:p>
        </w:tc>
      </w:tr>
      <w:tr w:rsidR="00782516" w:rsidTr="00782516">
        <w:tc>
          <w:tcPr>
            <w:tcW w:w="4077" w:type="dxa"/>
          </w:tcPr>
          <w:p w:rsidR="00782516" w:rsidRDefault="00782516" w:rsidP="002A6A8F">
            <w:pPr>
              <w:jc w:val="both"/>
              <w:rPr>
                <w:rFonts w:ascii="Times New Roman" w:hAnsi="Times New Roman" w:cs="Times New Roman"/>
              </w:rPr>
            </w:pPr>
            <w:r w:rsidRPr="005B02AA">
              <w:rPr>
                <w:rFonts w:ascii="Times New Roman" w:hAnsi="Times New Roman" w:cs="Times New Roman"/>
              </w:rPr>
              <w:t>Деяния, предусмотренные частью первой настоящей статьи, совершенные в значительном размере</w:t>
            </w:r>
          </w:p>
        </w:tc>
        <w:tc>
          <w:tcPr>
            <w:tcW w:w="5387" w:type="dxa"/>
          </w:tcPr>
          <w:p w:rsidR="00782516" w:rsidRDefault="00782516" w:rsidP="002A6A8F">
            <w:pPr>
              <w:jc w:val="both"/>
              <w:rPr>
                <w:rFonts w:ascii="Times New Roman" w:hAnsi="Times New Roman" w:cs="Times New Roman"/>
              </w:rPr>
            </w:pPr>
            <w:r w:rsidRPr="005B02AA">
              <w:rPr>
                <w:rFonts w:ascii="Times New Roman" w:hAnsi="Times New Roman" w:cs="Times New Roman"/>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c>
          <w:tcPr>
            <w:tcW w:w="1218" w:type="dxa"/>
            <w:vMerge/>
          </w:tcPr>
          <w:p w:rsidR="00782516" w:rsidRDefault="00782516" w:rsidP="002A6A8F">
            <w:pPr>
              <w:jc w:val="both"/>
              <w:rPr>
                <w:rFonts w:ascii="Times New Roman" w:hAnsi="Times New Roman" w:cs="Times New Roman"/>
              </w:rPr>
            </w:pPr>
          </w:p>
        </w:tc>
      </w:tr>
      <w:tr w:rsidR="00782516" w:rsidTr="00782516">
        <w:tc>
          <w:tcPr>
            <w:tcW w:w="4077" w:type="dxa"/>
          </w:tcPr>
          <w:p w:rsidR="00782516" w:rsidRPr="005B02AA" w:rsidRDefault="00782516" w:rsidP="005B02AA">
            <w:pPr>
              <w:jc w:val="both"/>
              <w:rPr>
                <w:rFonts w:ascii="Times New Roman" w:hAnsi="Times New Roman" w:cs="Times New Roman"/>
              </w:rPr>
            </w:pPr>
            <w:r w:rsidRPr="005B02AA">
              <w:rPr>
                <w:rFonts w:ascii="Times New Roman" w:hAnsi="Times New Roman" w:cs="Times New Roman"/>
              </w:rPr>
              <w:t>Деяния, предусмотренные частью первой настоящей статьи, если они совершены:</w:t>
            </w:r>
          </w:p>
          <w:p w:rsidR="00782516" w:rsidRDefault="00782516" w:rsidP="005B02AA">
            <w:pPr>
              <w:jc w:val="both"/>
              <w:rPr>
                <w:rFonts w:ascii="Times New Roman" w:hAnsi="Times New Roman" w:cs="Times New Roman"/>
              </w:rPr>
            </w:pPr>
            <w:r w:rsidRPr="005B02AA">
              <w:rPr>
                <w:rFonts w:ascii="Times New Roman" w:hAnsi="Times New Roman" w:cs="Times New Roman"/>
              </w:rPr>
              <w:t>а) группой лиц по предварительному сговору или организованной группой</w:t>
            </w:r>
          </w:p>
          <w:p w:rsidR="00782516" w:rsidRDefault="00782516" w:rsidP="005B02AA">
            <w:pPr>
              <w:jc w:val="both"/>
              <w:rPr>
                <w:rFonts w:ascii="Times New Roman" w:hAnsi="Times New Roman" w:cs="Times New Roman"/>
              </w:rPr>
            </w:pPr>
          </w:p>
        </w:tc>
        <w:tc>
          <w:tcPr>
            <w:tcW w:w="5387" w:type="dxa"/>
            <w:vMerge w:val="restart"/>
          </w:tcPr>
          <w:p w:rsidR="00782516" w:rsidRDefault="00782516" w:rsidP="002A6A8F">
            <w:pPr>
              <w:jc w:val="both"/>
              <w:rPr>
                <w:rFonts w:ascii="Times New Roman" w:hAnsi="Times New Roman" w:cs="Times New Roman"/>
              </w:rPr>
            </w:pPr>
            <w:r w:rsidRPr="005B02AA">
              <w:rPr>
                <w:rFonts w:ascii="Times New Roman" w:hAnsi="Times New Roman" w:cs="Times New Roman"/>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w:t>
            </w:r>
            <w:r w:rsidRPr="005B02AA">
              <w:rPr>
                <w:rFonts w:ascii="Times New Roman" w:hAnsi="Times New Roman" w:cs="Times New Roman"/>
              </w:rPr>
              <w:lastRenderedPageBreak/>
              <w:t>без такового и с лишением права занимать определенные должности или заниматься определенной деятельностью на срок до трех лет или без такового.</w:t>
            </w:r>
          </w:p>
        </w:tc>
        <w:tc>
          <w:tcPr>
            <w:tcW w:w="1218" w:type="dxa"/>
            <w:vMerge/>
          </w:tcPr>
          <w:p w:rsidR="00782516" w:rsidRDefault="00782516" w:rsidP="002A6A8F">
            <w:pPr>
              <w:jc w:val="both"/>
              <w:rPr>
                <w:rFonts w:ascii="Times New Roman" w:hAnsi="Times New Roman" w:cs="Times New Roman"/>
              </w:rPr>
            </w:pPr>
          </w:p>
        </w:tc>
      </w:tr>
      <w:tr w:rsidR="00782516" w:rsidTr="00782516">
        <w:tc>
          <w:tcPr>
            <w:tcW w:w="4077" w:type="dxa"/>
          </w:tcPr>
          <w:p w:rsidR="00782516" w:rsidRPr="005B02AA" w:rsidRDefault="00782516" w:rsidP="005B02AA">
            <w:pPr>
              <w:jc w:val="both"/>
              <w:rPr>
                <w:rFonts w:ascii="Times New Roman" w:hAnsi="Times New Roman" w:cs="Times New Roman"/>
              </w:rPr>
            </w:pPr>
            <w:r w:rsidRPr="005B02AA">
              <w:rPr>
                <w:rFonts w:ascii="Times New Roman" w:hAnsi="Times New Roman" w:cs="Times New Roman"/>
              </w:rPr>
              <w:t>Деяния, предусмотренные частью первой настоящей статьи, если они совершены:</w:t>
            </w:r>
          </w:p>
          <w:p w:rsidR="00782516" w:rsidRDefault="00782516" w:rsidP="005B02AA">
            <w:pPr>
              <w:jc w:val="both"/>
              <w:rPr>
                <w:rFonts w:ascii="Times New Roman" w:hAnsi="Times New Roman" w:cs="Times New Roman"/>
              </w:rPr>
            </w:pPr>
            <w:r w:rsidRPr="005B02AA">
              <w:rPr>
                <w:rFonts w:ascii="Times New Roman" w:hAnsi="Times New Roman" w:cs="Times New Roman"/>
              </w:rPr>
              <w:t>б) за заведомо незаконные действия (бе</w:t>
            </w:r>
            <w:r>
              <w:rPr>
                <w:rFonts w:ascii="Times New Roman" w:hAnsi="Times New Roman" w:cs="Times New Roman"/>
              </w:rPr>
              <w:t>здействие)</w:t>
            </w:r>
          </w:p>
        </w:tc>
        <w:tc>
          <w:tcPr>
            <w:tcW w:w="5387" w:type="dxa"/>
            <w:vMerge/>
          </w:tcPr>
          <w:p w:rsidR="00782516" w:rsidRDefault="00782516" w:rsidP="002A6A8F">
            <w:pPr>
              <w:jc w:val="both"/>
              <w:rPr>
                <w:rFonts w:ascii="Times New Roman" w:hAnsi="Times New Roman" w:cs="Times New Roman"/>
              </w:rPr>
            </w:pPr>
          </w:p>
        </w:tc>
        <w:tc>
          <w:tcPr>
            <w:tcW w:w="1218" w:type="dxa"/>
            <w:vMerge/>
          </w:tcPr>
          <w:p w:rsidR="00782516" w:rsidRDefault="00782516" w:rsidP="002A6A8F">
            <w:pPr>
              <w:jc w:val="both"/>
              <w:rPr>
                <w:rFonts w:ascii="Times New Roman" w:hAnsi="Times New Roman" w:cs="Times New Roman"/>
              </w:rPr>
            </w:pPr>
          </w:p>
        </w:tc>
      </w:tr>
      <w:tr w:rsidR="00782516" w:rsidTr="00782516">
        <w:tc>
          <w:tcPr>
            <w:tcW w:w="4077" w:type="dxa"/>
          </w:tcPr>
          <w:p w:rsidR="00782516" w:rsidRPr="005B02AA" w:rsidRDefault="00782516" w:rsidP="005B02AA">
            <w:pPr>
              <w:jc w:val="both"/>
              <w:rPr>
                <w:rFonts w:ascii="Times New Roman" w:hAnsi="Times New Roman" w:cs="Times New Roman"/>
              </w:rPr>
            </w:pPr>
            <w:r w:rsidRPr="005B02AA">
              <w:rPr>
                <w:rFonts w:ascii="Times New Roman" w:hAnsi="Times New Roman" w:cs="Times New Roman"/>
              </w:rPr>
              <w:lastRenderedPageBreak/>
              <w:t>Деяния, предусмотренные частью первой настоящей статьи, если они совершены:</w:t>
            </w:r>
          </w:p>
          <w:p w:rsidR="00782516" w:rsidRDefault="00782516" w:rsidP="005B02AA">
            <w:pPr>
              <w:jc w:val="both"/>
              <w:rPr>
                <w:rFonts w:ascii="Times New Roman" w:hAnsi="Times New Roman" w:cs="Times New Roman"/>
              </w:rPr>
            </w:pPr>
            <w:r w:rsidRPr="005B02AA">
              <w:rPr>
                <w:rFonts w:ascii="Times New Roman" w:hAnsi="Times New Roman" w:cs="Times New Roman"/>
              </w:rPr>
              <w:t>в) в крупном размере</w:t>
            </w:r>
          </w:p>
        </w:tc>
        <w:tc>
          <w:tcPr>
            <w:tcW w:w="5387" w:type="dxa"/>
            <w:vMerge/>
          </w:tcPr>
          <w:p w:rsidR="00782516" w:rsidRDefault="00782516" w:rsidP="002A6A8F">
            <w:pPr>
              <w:jc w:val="both"/>
              <w:rPr>
                <w:rFonts w:ascii="Times New Roman" w:hAnsi="Times New Roman" w:cs="Times New Roman"/>
              </w:rPr>
            </w:pPr>
          </w:p>
        </w:tc>
        <w:tc>
          <w:tcPr>
            <w:tcW w:w="1218" w:type="dxa"/>
            <w:vMerge/>
            <w:tcBorders>
              <w:bottom w:val="single" w:sz="4" w:space="0" w:color="auto"/>
            </w:tcBorders>
          </w:tcPr>
          <w:p w:rsidR="00782516" w:rsidRDefault="00782516" w:rsidP="002A6A8F">
            <w:pPr>
              <w:jc w:val="both"/>
              <w:rPr>
                <w:rFonts w:ascii="Times New Roman" w:hAnsi="Times New Roman" w:cs="Times New Roman"/>
              </w:rPr>
            </w:pPr>
          </w:p>
        </w:tc>
      </w:tr>
      <w:tr w:rsidR="00782516" w:rsidTr="00782516">
        <w:tc>
          <w:tcPr>
            <w:tcW w:w="4077" w:type="dxa"/>
          </w:tcPr>
          <w:p w:rsidR="00782516" w:rsidRDefault="00782516" w:rsidP="002A6A8F">
            <w:pPr>
              <w:jc w:val="both"/>
              <w:rPr>
                <w:rFonts w:ascii="Times New Roman" w:hAnsi="Times New Roman" w:cs="Times New Roman"/>
              </w:rPr>
            </w:pPr>
            <w:r w:rsidRPr="005B02AA">
              <w:rPr>
                <w:rFonts w:ascii="Times New Roman" w:hAnsi="Times New Roman" w:cs="Times New Roman"/>
              </w:rPr>
              <w:t>Деяния, предусмотренные частью первой, пунктами "а" и "б" части третьей настоящей статьи, совершенные в особо крупном размере</w:t>
            </w:r>
          </w:p>
        </w:tc>
        <w:tc>
          <w:tcPr>
            <w:tcW w:w="5387" w:type="dxa"/>
          </w:tcPr>
          <w:p w:rsidR="00782516" w:rsidRDefault="00782516" w:rsidP="002A6A8F">
            <w:pPr>
              <w:jc w:val="both"/>
              <w:rPr>
                <w:rFonts w:ascii="Times New Roman" w:hAnsi="Times New Roman" w:cs="Times New Roman"/>
              </w:rPr>
            </w:pPr>
            <w:r w:rsidRPr="005B02AA">
              <w:rPr>
                <w:rFonts w:ascii="Times New Roman" w:hAnsi="Times New Roman" w:cs="Times New Roman"/>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c>
          <w:tcPr>
            <w:tcW w:w="1218" w:type="dxa"/>
            <w:vMerge w:val="restart"/>
            <w:tcBorders>
              <w:bottom w:val="nil"/>
            </w:tcBorders>
            <w:vAlign w:val="center"/>
          </w:tcPr>
          <w:p w:rsidR="00782516" w:rsidRDefault="00782516" w:rsidP="00782516">
            <w:pPr>
              <w:jc w:val="center"/>
              <w:rPr>
                <w:rFonts w:ascii="Times New Roman" w:hAnsi="Times New Roman" w:cs="Times New Roman"/>
              </w:rPr>
            </w:pPr>
            <w:r w:rsidRPr="00782516">
              <w:rPr>
                <w:rFonts w:ascii="Times New Roman" w:hAnsi="Times New Roman" w:cs="Times New Roman"/>
              </w:rPr>
              <w:t xml:space="preserve">ст. </w:t>
            </w:r>
            <w:r>
              <w:rPr>
                <w:rFonts w:ascii="Times New Roman" w:hAnsi="Times New Roman" w:cs="Times New Roman"/>
              </w:rPr>
              <w:t>204</w:t>
            </w:r>
            <w:r w:rsidRPr="00782516">
              <w:rPr>
                <w:rFonts w:ascii="Times New Roman" w:hAnsi="Times New Roman" w:cs="Times New Roman"/>
              </w:rPr>
              <w:t xml:space="preserve"> УК РФ</w:t>
            </w:r>
          </w:p>
        </w:tc>
      </w:tr>
      <w:tr w:rsidR="00782516" w:rsidTr="00782516">
        <w:tc>
          <w:tcPr>
            <w:tcW w:w="4077" w:type="dxa"/>
          </w:tcPr>
          <w:p w:rsidR="00782516" w:rsidRPr="005B02AA" w:rsidRDefault="00782516" w:rsidP="002A6A8F">
            <w:pPr>
              <w:jc w:val="both"/>
              <w:rPr>
                <w:rFonts w:ascii="Times New Roman" w:hAnsi="Times New Roman" w:cs="Times New Roman"/>
              </w:rPr>
            </w:pPr>
            <w:r w:rsidRPr="005B02AA">
              <w:rPr>
                <w:rFonts w:ascii="Times New Roman" w:hAnsi="Times New Roman" w:cs="Times New Roman"/>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5387" w:type="dxa"/>
          </w:tcPr>
          <w:p w:rsidR="00782516" w:rsidRPr="005B02AA" w:rsidRDefault="00782516" w:rsidP="002A6A8F">
            <w:pPr>
              <w:jc w:val="both"/>
              <w:rPr>
                <w:rFonts w:ascii="Times New Roman" w:hAnsi="Times New Roman" w:cs="Times New Roman"/>
              </w:rPr>
            </w:pPr>
            <w:r w:rsidRPr="005B02AA">
              <w:rPr>
                <w:rFonts w:ascii="Times New Roman" w:hAnsi="Times New Roman" w:cs="Times New Roman"/>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tc>
        <w:tc>
          <w:tcPr>
            <w:tcW w:w="1218" w:type="dxa"/>
            <w:vMerge/>
            <w:tcBorders>
              <w:top w:val="nil"/>
              <w:bottom w:val="nil"/>
            </w:tcBorders>
          </w:tcPr>
          <w:p w:rsidR="00782516" w:rsidRDefault="00782516" w:rsidP="002A6A8F">
            <w:pPr>
              <w:jc w:val="both"/>
              <w:rPr>
                <w:rFonts w:ascii="Times New Roman" w:hAnsi="Times New Roman" w:cs="Times New Roman"/>
              </w:rPr>
            </w:pPr>
          </w:p>
        </w:tc>
      </w:tr>
      <w:tr w:rsidR="00782516" w:rsidTr="00782516">
        <w:tc>
          <w:tcPr>
            <w:tcW w:w="4077" w:type="dxa"/>
          </w:tcPr>
          <w:p w:rsidR="00782516" w:rsidRPr="005B02AA" w:rsidRDefault="00782516" w:rsidP="002A6A8F">
            <w:pPr>
              <w:jc w:val="both"/>
              <w:rPr>
                <w:rFonts w:ascii="Times New Roman" w:hAnsi="Times New Roman" w:cs="Times New Roman"/>
              </w:rPr>
            </w:pPr>
            <w:r w:rsidRPr="005B02AA">
              <w:rPr>
                <w:rFonts w:ascii="Times New Roman" w:hAnsi="Times New Roman" w:cs="Times New Roman"/>
              </w:rPr>
              <w:t>Деяния, предусмотренные частью пятой настоящей статьи, совершенные в значительном размере</w:t>
            </w:r>
          </w:p>
        </w:tc>
        <w:tc>
          <w:tcPr>
            <w:tcW w:w="5387" w:type="dxa"/>
          </w:tcPr>
          <w:p w:rsidR="00782516" w:rsidRPr="005B02AA" w:rsidRDefault="00782516" w:rsidP="002A6A8F">
            <w:pPr>
              <w:jc w:val="both"/>
              <w:rPr>
                <w:rFonts w:ascii="Times New Roman" w:hAnsi="Times New Roman" w:cs="Times New Roman"/>
              </w:rPr>
            </w:pPr>
            <w:r w:rsidRPr="005B02AA">
              <w:rPr>
                <w:rFonts w:ascii="Times New Roman" w:hAnsi="Times New Roman" w:cs="Times New Roman"/>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c>
          <w:tcPr>
            <w:tcW w:w="1218" w:type="dxa"/>
            <w:vMerge/>
            <w:tcBorders>
              <w:top w:val="nil"/>
              <w:bottom w:val="nil"/>
            </w:tcBorders>
          </w:tcPr>
          <w:p w:rsidR="00782516" w:rsidRDefault="00782516" w:rsidP="002A6A8F">
            <w:pPr>
              <w:jc w:val="both"/>
              <w:rPr>
                <w:rFonts w:ascii="Times New Roman" w:hAnsi="Times New Roman" w:cs="Times New Roman"/>
              </w:rPr>
            </w:pPr>
          </w:p>
        </w:tc>
      </w:tr>
      <w:tr w:rsidR="00782516" w:rsidTr="00512B86">
        <w:tc>
          <w:tcPr>
            <w:tcW w:w="4077" w:type="dxa"/>
          </w:tcPr>
          <w:p w:rsidR="00782516" w:rsidRPr="005B02AA" w:rsidRDefault="00782516" w:rsidP="005B02AA">
            <w:pPr>
              <w:jc w:val="both"/>
              <w:rPr>
                <w:rFonts w:ascii="Times New Roman" w:hAnsi="Times New Roman" w:cs="Times New Roman"/>
              </w:rPr>
            </w:pPr>
            <w:r w:rsidRPr="005B02AA">
              <w:rPr>
                <w:rFonts w:ascii="Times New Roman" w:hAnsi="Times New Roman" w:cs="Times New Roman"/>
              </w:rPr>
              <w:t>Деяния, предусмотренные частью пятой настоящей статьи, если они:</w:t>
            </w:r>
          </w:p>
          <w:p w:rsidR="00782516" w:rsidRDefault="00782516" w:rsidP="005B02AA">
            <w:pPr>
              <w:jc w:val="both"/>
              <w:rPr>
                <w:rFonts w:ascii="Times New Roman" w:hAnsi="Times New Roman" w:cs="Times New Roman"/>
              </w:rPr>
            </w:pPr>
            <w:r w:rsidRPr="005B02AA">
              <w:rPr>
                <w:rFonts w:ascii="Times New Roman" w:hAnsi="Times New Roman" w:cs="Times New Roman"/>
              </w:rPr>
              <w:lastRenderedPageBreak/>
              <w:t>а) совершены группой лиц по предварительному сговору или организованной группой</w:t>
            </w:r>
          </w:p>
        </w:tc>
        <w:tc>
          <w:tcPr>
            <w:tcW w:w="5387" w:type="dxa"/>
            <w:vMerge w:val="restart"/>
          </w:tcPr>
          <w:p w:rsidR="00782516" w:rsidRDefault="00782516" w:rsidP="002A6A8F">
            <w:pPr>
              <w:jc w:val="both"/>
              <w:rPr>
                <w:rFonts w:ascii="Times New Roman" w:hAnsi="Times New Roman" w:cs="Times New Roman"/>
              </w:rPr>
            </w:pPr>
            <w:r w:rsidRPr="005B02AA">
              <w:rPr>
                <w:rFonts w:ascii="Times New Roman" w:hAnsi="Times New Roman" w:cs="Times New Roman"/>
              </w:rPr>
              <w:lastRenderedPageBreak/>
              <w:t xml:space="preserve">наказываются штрафом в размере от одного миллиона до трех миллионов рублей, или в размере </w:t>
            </w:r>
            <w:r w:rsidRPr="005B02AA">
              <w:rPr>
                <w:rFonts w:ascii="Times New Roman" w:hAnsi="Times New Roman" w:cs="Times New Roman"/>
              </w:rPr>
              <w:lastRenderedPageBreak/>
              <w:t>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c>
          <w:tcPr>
            <w:tcW w:w="1218" w:type="dxa"/>
            <w:vMerge/>
            <w:tcBorders>
              <w:top w:val="nil"/>
              <w:bottom w:val="nil"/>
            </w:tcBorders>
          </w:tcPr>
          <w:p w:rsidR="00782516" w:rsidRDefault="00782516" w:rsidP="002A6A8F">
            <w:pPr>
              <w:jc w:val="both"/>
              <w:rPr>
                <w:rFonts w:ascii="Times New Roman" w:hAnsi="Times New Roman" w:cs="Times New Roman"/>
              </w:rPr>
            </w:pPr>
          </w:p>
        </w:tc>
      </w:tr>
      <w:tr w:rsidR="005B02AA" w:rsidTr="00782516">
        <w:tc>
          <w:tcPr>
            <w:tcW w:w="4077" w:type="dxa"/>
          </w:tcPr>
          <w:p w:rsidR="005B02AA" w:rsidRPr="005B02AA" w:rsidRDefault="005B02AA" w:rsidP="005B02AA">
            <w:pPr>
              <w:jc w:val="both"/>
              <w:rPr>
                <w:rFonts w:ascii="Times New Roman" w:hAnsi="Times New Roman" w:cs="Times New Roman"/>
              </w:rPr>
            </w:pPr>
            <w:r w:rsidRPr="005B02AA">
              <w:rPr>
                <w:rFonts w:ascii="Times New Roman" w:hAnsi="Times New Roman" w:cs="Times New Roman"/>
              </w:rPr>
              <w:t>Деяния, предусмотренные частью пятой настоящей статьи, если они:</w:t>
            </w:r>
          </w:p>
          <w:p w:rsidR="005B02AA" w:rsidRDefault="005B02AA" w:rsidP="005B02AA">
            <w:pPr>
              <w:jc w:val="both"/>
              <w:rPr>
                <w:rFonts w:ascii="Times New Roman" w:hAnsi="Times New Roman" w:cs="Times New Roman"/>
              </w:rPr>
            </w:pPr>
            <w:r w:rsidRPr="005B02AA">
              <w:rPr>
                <w:rFonts w:ascii="Times New Roman" w:hAnsi="Times New Roman" w:cs="Times New Roman"/>
              </w:rPr>
              <w:t>б) сопряжены с вы</w:t>
            </w:r>
            <w:r>
              <w:rPr>
                <w:rFonts w:ascii="Times New Roman" w:hAnsi="Times New Roman" w:cs="Times New Roman"/>
              </w:rPr>
              <w:t>могательством предмета подкупа</w:t>
            </w:r>
          </w:p>
        </w:tc>
        <w:tc>
          <w:tcPr>
            <w:tcW w:w="5387" w:type="dxa"/>
            <w:vMerge/>
          </w:tcPr>
          <w:p w:rsidR="005B02AA" w:rsidRDefault="005B02AA" w:rsidP="002A6A8F">
            <w:pPr>
              <w:jc w:val="both"/>
              <w:rPr>
                <w:rFonts w:ascii="Times New Roman" w:hAnsi="Times New Roman" w:cs="Times New Roman"/>
              </w:rPr>
            </w:pPr>
          </w:p>
        </w:tc>
        <w:tc>
          <w:tcPr>
            <w:tcW w:w="1218" w:type="dxa"/>
            <w:tcBorders>
              <w:top w:val="nil"/>
            </w:tcBorders>
          </w:tcPr>
          <w:p w:rsidR="005B02AA" w:rsidRDefault="005B02AA" w:rsidP="002A6A8F">
            <w:pPr>
              <w:jc w:val="both"/>
              <w:rPr>
                <w:rFonts w:ascii="Times New Roman" w:hAnsi="Times New Roman" w:cs="Times New Roman"/>
              </w:rPr>
            </w:pPr>
          </w:p>
        </w:tc>
      </w:tr>
      <w:tr w:rsidR="00782516" w:rsidTr="00512B86">
        <w:tc>
          <w:tcPr>
            <w:tcW w:w="4077" w:type="dxa"/>
          </w:tcPr>
          <w:p w:rsidR="00782516" w:rsidRPr="005B02AA" w:rsidRDefault="00782516" w:rsidP="005B02AA">
            <w:pPr>
              <w:jc w:val="both"/>
              <w:rPr>
                <w:rFonts w:ascii="Times New Roman" w:hAnsi="Times New Roman" w:cs="Times New Roman"/>
              </w:rPr>
            </w:pPr>
            <w:r w:rsidRPr="005B02AA">
              <w:rPr>
                <w:rFonts w:ascii="Times New Roman" w:hAnsi="Times New Roman" w:cs="Times New Roman"/>
              </w:rPr>
              <w:t>Деяния, предусмотренные частью пятой настоящей статьи, если они:</w:t>
            </w:r>
          </w:p>
          <w:p w:rsidR="00782516" w:rsidRDefault="00782516" w:rsidP="005B02AA">
            <w:pPr>
              <w:jc w:val="both"/>
              <w:rPr>
                <w:rFonts w:ascii="Times New Roman" w:hAnsi="Times New Roman" w:cs="Times New Roman"/>
              </w:rPr>
            </w:pPr>
            <w:r w:rsidRPr="005B02AA">
              <w:rPr>
                <w:rFonts w:ascii="Times New Roman" w:hAnsi="Times New Roman" w:cs="Times New Roman"/>
              </w:rPr>
              <w:t>в) совершены за не</w:t>
            </w:r>
            <w:r>
              <w:rPr>
                <w:rFonts w:ascii="Times New Roman" w:hAnsi="Times New Roman" w:cs="Times New Roman"/>
              </w:rPr>
              <w:t>законные действия (бездействие)</w:t>
            </w:r>
          </w:p>
        </w:tc>
        <w:tc>
          <w:tcPr>
            <w:tcW w:w="5387" w:type="dxa"/>
            <w:vMerge/>
          </w:tcPr>
          <w:p w:rsidR="00782516" w:rsidRDefault="00782516" w:rsidP="002A6A8F">
            <w:pPr>
              <w:jc w:val="both"/>
              <w:rPr>
                <w:rFonts w:ascii="Times New Roman" w:hAnsi="Times New Roman" w:cs="Times New Roman"/>
              </w:rPr>
            </w:pPr>
          </w:p>
        </w:tc>
        <w:tc>
          <w:tcPr>
            <w:tcW w:w="1218" w:type="dxa"/>
            <w:vMerge w:val="restart"/>
            <w:tcBorders>
              <w:top w:val="nil"/>
            </w:tcBorders>
            <w:vAlign w:val="center"/>
          </w:tcPr>
          <w:p w:rsidR="00782516" w:rsidRDefault="00782516" w:rsidP="00782516">
            <w:pPr>
              <w:jc w:val="center"/>
              <w:rPr>
                <w:rFonts w:ascii="Times New Roman" w:hAnsi="Times New Roman" w:cs="Times New Roman"/>
              </w:rPr>
            </w:pPr>
            <w:r w:rsidRPr="00782516">
              <w:rPr>
                <w:rFonts w:ascii="Times New Roman" w:hAnsi="Times New Roman" w:cs="Times New Roman"/>
              </w:rPr>
              <w:t xml:space="preserve">ст. </w:t>
            </w:r>
            <w:r>
              <w:rPr>
                <w:rFonts w:ascii="Times New Roman" w:hAnsi="Times New Roman" w:cs="Times New Roman"/>
              </w:rPr>
              <w:t>204</w:t>
            </w:r>
            <w:r w:rsidRPr="00782516">
              <w:rPr>
                <w:rFonts w:ascii="Times New Roman" w:hAnsi="Times New Roman" w:cs="Times New Roman"/>
              </w:rPr>
              <w:t xml:space="preserve"> УК РФ</w:t>
            </w:r>
          </w:p>
        </w:tc>
      </w:tr>
      <w:tr w:rsidR="00782516" w:rsidTr="00512B86">
        <w:tc>
          <w:tcPr>
            <w:tcW w:w="4077" w:type="dxa"/>
          </w:tcPr>
          <w:p w:rsidR="00782516" w:rsidRPr="005B02AA" w:rsidRDefault="00782516" w:rsidP="005B02AA">
            <w:pPr>
              <w:jc w:val="both"/>
              <w:rPr>
                <w:rFonts w:ascii="Times New Roman" w:hAnsi="Times New Roman" w:cs="Times New Roman"/>
              </w:rPr>
            </w:pPr>
            <w:r w:rsidRPr="005B02AA">
              <w:rPr>
                <w:rFonts w:ascii="Times New Roman" w:hAnsi="Times New Roman" w:cs="Times New Roman"/>
              </w:rPr>
              <w:t>Деяния, предусмотренные частью пятой настоящей статьи, если они:</w:t>
            </w:r>
          </w:p>
          <w:p w:rsidR="00782516" w:rsidRDefault="00782516" w:rsidP="005B02AA">
            <w:pPr>
              <w:jc w:val="both"/>
              <w:rPr>
                <w:rFonts w:ascii="Times New Roman" w:hAnsi="Times New Roman" w:cs="Times New Roman"/>
              </w:rPr>
            </w:pPr>
            <w:r w:rsidRPr="005B02AA">
              <w:rPr>
                <w:rFonts w:ascii="Times New Roman" w:hAnsi="Times New Roman" w:cs="Times New Roman"/>
              </w:rPr>
              <w:t>г) совершены в крупном размере</w:t>
            </w:r>
          </w:p>
        </w:tc>
        <w:tc>
          <w:tcPr>
            <w:tcW w:w="5387" w:type="dxa"/>
            <w:vMerge/>
          </w:tcPr>
          <w:p w:rsidR="00782516" w:rsidRDefault="00782516" w:rsidP="002A6A8F">
            <w:pPr>
              <w:jc w:val="both"/>
              <w:rPr>
                <w:rFonts w:ascii="Times New Roman" w:hAnsi="Times New Roman" w:cs="Times New Roman"/>
              </w:rPr>
            </w:pPr>
          </w:p>
        </w:tc>
        <w:tc>
          <w:tcPr>
            <w:tcW w:w="1218" w:type="dxa"/>
            <w:vMerge/>
            <w:tcBorders>
              <w:top w:val="nil"/>
            </w:tcBorders>
          </w:tcPr>
          <w:p w:rsidR="00782516" w:rsidRDefault="00782516" w:rsidP="002A6A8F">
            <w:pPr>
              <w:jc w:val="both"/>
              <w:rPr>
                <w:rFonts w:ascii="Times New Roman" w:hAnsi="Times New Roman" w:cs="Times New Roman"/>
              </w:rPr>
            </w:pPr>
          </w:p>
        </w:tc>
      </w:tr>
      <w:tr w:rsidR="00782516" w:rsidTr="00512B86">
        <w:tc>
          <w:tcPr>
            <w:tcW w:w="4077" w:type="dxa"/>
          </w:tcPr>
          <w:p w:rsidR="00782516" w:rsidRDefault="00782516" w:rsidP="002A6A8F">
            <w:pPr>
              <w:jc w:val="both"/>
              <w:rPr>
                <w:rFonts w:ascii="Times New Roman" w:hAnsi="Times New Roman" w:cs="Times New Roman"/>
              </w:rPr>
            </w:pPr>
            <w:r w:rsidRPr="005B02AA">
              <w:rPr>
                <w:rFonts w:ascii="Times New Roman" w:hAnsi="Times New Roman" w:cs="Times New Roman"/>
              </w:rPr>
              <w:t>Деяния, предусмотренные частью пятой, пунктами "а" - "в" части седьмой настоящей статьи, совершенные в особо крупном размере</w:t>
            </w:r>
          </w:p>
        </w:tc>
        <w:tc>
          <w:tcPr>
            <w:tcW w:w="5387" w:type="dxa"/>
          </w:tcPr>
          <w:p w:rsidR="00782516" w:rsidRDefault="00782516" w:rsidP="002A6A8F">
            <w:pPr>
              <w:jc w:val="both"/>
              <w:rPr>
                <w:rFonts w:ascii="Times New Roman" w:hAnsi="Times New Roman" w:cs="Times New Roman"/>
              </w:rPr>
            </w:pPr>
            <w:r w:rsidRPr="005B02AA">
              <w:rPr>
                <w:rFonts w:ascii="Times New Roman" w:hAnsi="Times New Roman" w:cs="Times New Roman"/>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c>
          <w:tcPr>
            <w:tcW w:w="1218" w:type="dxa"/>
            <w:vMerge/>
            <w:tcBorders>
              <w:top w:val="nil"/>
            </w:tcBorders>
          </w:tcPr>
          <w:p w:rsidR="00782516" w:rsidRDefault="00782516" w:rsidP="002A6A8F">
            <w:pPr>
              <w:jc w:val="both"/>
              <w:rPr>
                <w:rFonts w:ascii="Times New Roman" w:hAnsi="Times New Roman" w:cs="Times New Roman"/>
              </w:rPr>
            </w:pPr>
          </w:p>
        </w:tc>
      </w:tr>
    </w:tbl>
    <w:p w:rsidR="002A6A8F" w:rsidRPr="002A6A8F" w:rsidRDefault="002A6A8F" w:rsidP="002A6A8F">
      <w:pPr>
        <w:spacing w:after="0" w:line="240" w:lineRule="auto"/>
        <w:ind w:firstLine="284"/>
        <w:jc w:val="both"/>
        <w:rPr>
          <w:rFonts w:ascii="Times New Roman" w:hAnsi="Times New Roman" w:cs="Times New Roman"/>
        </w:rPr>
      </w:pPr>
    </w:p>
    <w:p w:rsidR="002A6A8F" w:rsidRDefault="002A6A8F" w:rsidP="005B02AA">
      <w:pPr>
        <w:spacing w:after="0" w:line="240" w:lineRule="auto"/>
        <w:ind w:firstLine="284"/>
        <w:jc w:val="center"/>
        <w:rPr>
          <w:rFonts w:ascii="Times New Roman" w:hAnsi="Times New Roman" w:cs="Times New Roman"/>
        </w:rPr>
      </w:pPr>
      <w:r w:rsidRPr="002A6A8F">
        <w:rPr>
          <w:rFonts w:ascii="Times New Roman" w:hAnsi="Times New Roman" w:cs="Times New Roman"/>
        </w:rPr>
        <w:t>ВЗЯТКА ИЛИ ПОДКУП ЧЕРЕЗ ПОСРЕДНИКА</w:t>
      </w:r>
    </w:p>
    <w:p w:rsidR="005B02AA" w:rsidRPr="002A6A8F" w:rsidRDefault="005B02AA" w:rsidP="005B02AA">
      <w:pPr>
        <w:spacing w:after="0" w:line="240" w:lineRule="auto"/>
        <w:ind w:firstLine="284"/>
        <w:jc w:val="center"/>
        <w:rPr>
          <w:rFonts w:ascii="Times New Roman" w:hAnsi="Times New Roman" w:cs="Times New Roman"/>
        </w:rPr>
      </w:pP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 xml:space="preserve"> Взятка нередко дается и бе</w:t>
      </w:r>
      <w:r w:rsidR="00782516">
        <w:rPr>
          <w:rFonts w:ascii="Times New Roman" w:hAnsi="Times New Roman" w:cs="Times New Roman"/>
        </w:rPr>
        <w:t>рется через посредников, посредники рассматри</w:t>
      </w:r>
      <w:r w:rsidRPr="002A6A8F">
        <w:rPr>
          <w:rFonts w:ascii="Times New Roman" w:hAnsi="Times New Roman" w:cs="Times New Roman"/>
        </w:rPr>
        <w:t>ваются как пособники преступления.</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 xml:space="preserve"> Коммерческий подкуп тож</w:t>
      </w:r>
      <w:r w:rsidR="00782516">
        <w:rPr>
          <w:rFonts w:ascii="Times New Roman" w:hAnsi="Times New Roman" w:cs="Times New Roman"/>
        </w:rPr>
        <w:t>е может осуществляться через по</w:t>
      </w:r>
      <w:r w:rsidRPr="002A6A8F">
        <w:rPr>
          <w:rFonts w:ascii="Times New Roman" w:hAnsi="Times New Roman" w:cs="Times New Roman"/>
        </w:rPr>
        <w:t>средников. Ими могут оказаться подчиненные сотрудники, партнеры по бизнесу, специально нанятые лица и т.п., которые также рассматриваются как пособники преступления. Гражданин, давший взятку или совершивший коммерческий подкуп, может быть освобожден от ответственности, если:</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 установлен факт вымогательства;</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 гражданин добровольно сообщил в правоохранительные органы о содеянном.</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Заявление о даче взятке или о коммерческом подкупе не может быть признано добровольны</w:t>
      </w:r>
      <w:r w:rsidR="00782516">
        <w:rPr>
          <w:rFonts w:ascii="Times New Roman" w:hAnsi="Times New Roman" w:cs="Times New Roman"/>
        </w:rPr>
        <w:t>м, если правоохранительным орга</w:t>
      </w:r>
      <w:r w:rsidRPr="002A6A8F">
        <w:rPr>
          <w:rFonts w:ascii="Times New Roman" w:hAnsi="Times New Roman" w:cs="Times New Roman"/>
        </w:rPr>
        <w:t>нам стало известно об этом из других источников.</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Заведомо ложный донос о вым</w:t>
      </w:r>
      <w:r w:rsidR="00782516">
        <w:rPr>
          <w:rFonts w:ascii="Times New Roman" w:hAnsi="Times New Roman" w:cs="Times New Roman"/>
        </w:rPr>
        <w:t>огательстве взятки или о коммер</w:t>
      </w:r>
      <w:r w:rsidRPr="002A6A8F">
        <w:rPr>
          <w:rFonts w:ascii="Times New Roman" w:hAnsi="Times New Roman" w:cs="Times New Roman"/>
        </w:rPr>
        <w:t xml:space="preserve">ческом подкупе рассматривается как преступление. </w:t>
      </w:r>
    </w:p>
    <w:p w:rsidR="002A6A8F" w:rsidRPr="002A6A8F" w:rsidRDefault="002A6A8F" w:rsidP="002A6A8F">
      <w:pPr>
        <w:spacing w:after="0" w:line="240" w:lineRule="auto"/>
        <w:ind w:firstLine="284"/>
        <w:jc w:val="both"/>
        <w:rPr>
          <w:rFonts w:ascii="Times New Roman" w:hAnsi="Times New Roman" w:cs="Times New Roman"/>
        </w:rPr>
      </w:pPr>
      <w:r w:rsidRPr="002A6A8F">
        <w:rPr>
          <w:rFonts w:ascii="Times New Roman" w:hAnsi="Times New Roman" w:cs="Times New Roman"/>
        </w:rPr>
        <w:t>Вымогательство взятки может осуществляться как в виде прямого требования, так и косвенным образом.</w:t>
      </w:r>
    </w:p>
    <w:p w:rsidR="00DC73E0" w:rsidRDefault="00DC73E0" w:rsidP="00DC73E0">
      <w:pPr>
        <w:spacing w:after="0" w:line="240" w:lineRule="auto"/>
        <w:ind w:firstLine="284"/>
        <w:jc w:val="both"/>
        <w:rPr>
          <w:rFonts w:ascii="Times New Roman" w:hAnsi="Times New Roman" w:cs="Times New Roman"/>
        </w:rPr>
      </w:pPr>
    </w:p>
    <w:p w:rsidR="00DC73E0" w:rsidRPr="00DC73E0" w:rsidRDefault="00DC73E0" w:rsidP="00DC73E0">
      <w:pPr>
        <w:spacing w:after="0" w:line="240" w:lineRule="auto"/>
        <w:ind w:firstLine="284"/>
        <w:jc w:val="center"/>
        <w:rPr>
          <w:rFonts w:ascii="Times New Roman" w:hAnsi="Times New Roman" w:cs="Times New Roman"/>
        </w:rPr>
      </w:pPr>
      <w:r w:rsidRPr="00DC73E0">
        <w:rPr>
          <w:rFonts w:ascii="Times New Roman" w:hAnsi="Times New Roman" w:cs="Times New Roman"/>
        </w:rPr>
        <w:t>НЕКОТОРЫЕ КОСВЕННЫЕ ПРИЗНАКИ ПРЕДЛОЖЕНИЯ ВЗЯТКИ</w:t>
      </w:r>
      <w:r>
        <w:rPr>
          <w:rFonts w:ascii="Times New Roman" w:hAnsi="Times New Roman" w:cs="Times New Roman"/>
        </w:rPr>
        <w:t xml:space="preserve"> И ПОДКУПА</w:t>
      </w:r>
      <w:r w:rsidRPr="00DC73E0">
        <w:rPr>
          <w:rFonts w:ascii="Times New Roman" w:hAnsi="Times New Roman" w:cs="Times New Roman"/>
        </w:rPr>
        <w:t>:</w:t>
      </w:r>
    </w:p>
    <w:p w:rsidR="00DC73E0" w:rsidRPr="00DC73E0" w:rsidRDefault="00DC73E0" w:rsidP="00DC73E0">
      <w:pPr>
        <w:spacing w:after="0" w:line="240" w:lineRule="auto"/>
        <w:ind w:firstLine="284"/>
        <w:jc w:val="both"/>
        <w:rPr>
          <w:rFonts w:ascii="Times New Roman" w:hAnsi="Times New Roman" w:cs="Times New Roman"/>
        </w:rPr>
      </w:pP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 xml:space="preserve">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 </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 xml:space="preserve">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 xml:space="preserve">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 xml:space="preserve">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lastRenderedPageBreak/>
        <w:t xml:space="preserve">5. Взяткодатель может переадресовать продолжение контакта другому человеку, напрямую не связанному с решением вопроса. </w:t>
      </w:r>
    </w:p>
    <w:p w:rsidR="00A40F51" w:rsidRDefault="00DC73E0" w:rsidP="0090274B">
      <w:pPr>
        <w:spacing w:after="0" w:line="240" w:lineRule="auto"/>
        <w:ind w:firstLine="284"/>
        <w:jc w:val="both"/>
        <w:rPr>
          <w:rFonts w:ascii="Times New Roman" w:hAnsi="Times New Roman" w:cs="Times New Roman"/>
        </w:rPr>
      </w:pPr>
      <w:r w:rsidRPr="00DC73E0">
        <w:rPr>
          <w:rFonts w:ascii="Times New Roman" w:hAnsi="Times New Roman" w:cs="Times New Roman"/>
        </w:rPr>
        <w:t>Признаки коммерческого подкупа аналогичны признакам взятки.</w:t>
      </w:r>
      <w:r w:rsidR="00A40F51">
        <w:rPr>
          <w:rFonts w:ascii="Times New Roman" w:hAnsi="Times New Roman" w:cs="Times New Roman"/>
        </w:rPr>
        <w:br w:type="page"/>
      </w:r>
    </w:p>
    <w:p w:rsidR="00DC73E0" w:rsidRDefault="00DC73E0" w:rsidP="00DC73E0">
      <w:pPr>
        <w:spacing w:after="0" w:line="240" w:lineRule="auto"/>
        <w:ind w:firstLine="284"/>
        <w:jc w:val="center"/>
        <w:rPr>
          <w:rFonts w:ascii="Times New Roman" w:hAnsi="Times New Roman" w:cs="Times New Roman"/>
        </w:rPr>
      </w:pPr>
      <w:r w:rsidRPr="00DC73E0">
        <w:rPr>
          <w:rFonts w:ascii="Times New Roman" w:hAnsi="Times New Roman" w:cs="Times New Roman"/>
        </w:rPr>
        <w:lastRenderedPageBreak/>
        <w:t>ДЕЙСТВИЯ В СЛУЧАЕ ПРЕДЛОЖЕНИЯ ИЛИ ВЫМОГАТЕЛЬСТВА ВЗЯТКИ</w:t>
      </w:r>
    </w:p>
    <w:p w:rsidR="00A40F51" w:rsidRPr="00DC73E0" w:rsidRDefault="00A40F51" w:rsidP="00DC73E0">
      <w:pPr>
        <w:spacing w:after="0" w:line="240" w:lineRule="auto"/>
        <w:ind w:firstLine="284"/>
        <w:jc w:val="center"/>
        <w:rPr>
          <w:rFonts w:ascii="Times New Roman" w:hAnsi="Times New Roman" w:cs="Times New Roman"/>
        </w:rPr>
      </w:pPr>
    </w:p>
    <w:p w:rsidR="00DC73E0" w:rsidRDefault="00DC73E0" w:rsidP="00DC73E0">
      <w:pPr>
        <w:spacing w:after="0" w:line="240" w:lineRule="auto"/>
        <w:ind w:firstLine="284"/>
        <w:jc w:val="both"/>
        <w:rPr>
          <w:rFonts w:ascii="Times New Roman" w:hAnsi="Times New Roman" w:cs="Times New Roman"/>
        </w:rPr>
      </w:pPr>
      <w:r>
        <w:rPr>
          <w:rFonts w:ascii="Times New Roman" w:hAnsi="Times New Roman" w:cs="Times New Roman"/>
        </w:rPr>
        <w:t>П</w:t>
      </w:r>
      <w:r w:rsidRPr="002A6A8F">
        <w:rPr>
          <w:rFonts w:ascii="Times New Roman" w:hAnsi="Times New Roman" w:cs="Times New Roman"/>
        </w:rPr>
        <w:t>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w:t>
      </w:r>
      <w:r>
        <w:rPr>
          <w:rFonts w:ascii="Times New Roman" w:hAnsi="Times New Roman" w:cs="Times New Roman"/>
        </w:rPr>
        <w:t>ся над людьми, окружать себя со</w:t>
      </w:r>
      <w:r w:rsidRPr="002A6A8F">
        <w:rPr>
          <w:rFonts w:ascii="Times New Roman" w:hAnsi="Times New Roman" w:cs="Times New Roman"/>
        </w:rPr>
        <w:t>общниками и коррупционными связями.</w:t>
      </w:r>
    </w:p>
    <w:p w:rsidR="00DC73E0" w:rsidRDefault="00DC73E0" w:rsidP="00DC73E0">
      <w:pPr>
        <w:spacing w:after="0" w:line="240" w:lineRule="auto"/>
        <w:ind w:firstLine="284"/>
        <w:jc w:val="both"/>
        <w:rPr>
          <w:rFonts w:ascii="Times New Roman" w:hAnsi="Times New Roman" w:cs="Times New Roman"/>
        </w:rPr>
      </w:pPr>
      <w:r>
        <w:rPr>
          <w:rFonts w:ascii="Times New Roman" w:hAnsi="Times New Roman" w:cs="Times New Roman"/>
        </w:rPr>
        <w:t>В</w:t>
      </w:r>
      <w:r w:rsidRPr="002A6A8F">
        <w:rPr>
          <w:rFonts w:ascii="Times New Roman" w:hAnsi="Times New Roman" w:cs="Times New Roman"/>
        </w:rPr>
        <w:t>стать на путь сопротивления коррупционерам - взяточникам и вымогателям, отчетливо понимая, что победить это зло можно и нужно в каждом кон</w:t>
      </w:r>
      <w:r>
        <w:rPr>
          <w:rFonts w:ascii="Times New Roman" w:hAnsi="Times New Roman" w:cs="Times New Roman"/>
        </w:rPr>
        <w:t>кретном случае, что человек дол</w:t>
      </w:r>
      <w:r w:rsidRPr="002A6A8F">
        <w:rPr>
          <w:rFonts w:ascii="Times New Roman" w:hAnsi="Times New Roman" w:cs="Times New Roman"/>
        </w:rPr>
        <w:t>жен в любых ситуациях сохранять свое достоинство и не становиться на путь преступления.</w:t>
      </w:r>
      <w:r w:rsidRPr="00DC73E0">
        <w:rPr>
          <w:rFonts w:ascii="Times New Roman" w:hAnsi="Times New Roman" w:cs="Times New Roman"/>
        </w:rPr>
        <w:t xml:space="preserve"> </w:t>
      </w:r>
    </w:p>
    <w:p w:rsidR="00A40F51" w:rsidRDefault="00A40F51" w:rsidP="00DC73E0">
      <w:pPr>
        <w:spacing w:after="0" w:line="240" w:lineRule="auto"/>
        <w:ind w:firstLine="284"/>
        <w:jc w:val="both"/>
        <w:rPr>
          <w:rFonts w:ascii="Times New Roman" w:hAnsi="Times New Roman" w:cs="Times New Roman"/>
        </w:rPr>
      </w:pPr>
      <w:r w:rsidRPr="00A40F51">
        <w:rPr>
          <w:rFonts w:ascii="Times New Roman" w:hAnsi="Times New Roman" w:cs="Times New Roman"/>
        </w:rPr>
        <w:t>Работники в связи с предупреждением и противодействием коррупции обязаны</w:t>
      </w:r>
      <w:r>
        <w:rPr>
          <w:rFonts w:ascii="Times New Roman" w:hAnsi="Times New Roman" w:cs="Times New Roman"/>
        </w:rPr>
        <w:t>:</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воздерживаться от совершения и (или) участия в совершении коррупционных правонарушений в интересах или от имени учреждения;</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незамедлительно информировать непосредственного руководителя / лицо, ответственное за реализацию антикоррупционной политики / руководство учреждения о случаях склонения работника к совершению коррупционных правонарушений;</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DC73E0">
        <w:rPr>
          <w:rFonts w:ascii="Times New Roman" w:hAnsi="Times New Roman" w:cs="Times New Roman"/>
        </w:rPr>
        <w:t>взятковымогателем</w:t>
      </w:r>
      <w:proofErr w:type="spellEnd"/>
      <w:r w:rsidRPr="00DC73E0">
        <w:rPr>
          <w:rFonts w:ascii="Times New Roman" w:hAnsi="Times New Roman" w:cs="Times New Roman"/>
        </w:rPr>
        <w:t xml:space="preserve">) либо как готовность, либо как категорический отказ принять (дать) взятку; </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 xml:space="preserve">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 </w:t>
      </w:r>
    </w:p>
    <w:p w:rsid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при наличии у Вас диктофона постараться записать (скрытно) предложение о взятке или ее вымогательстве.</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Работник, в том числе обязан:</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(формы бланков уведомлений размещены на сайте Роспотребнадзора в разделе «Реализация антикоррупционного законодательства» «Формы, бланки»);</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принимать меры по недопущению любой возможности возникновения конфликта интересов и урегулированию возникшего конфликта интересов;</w:t>
      </w:r>
    </w:p>
    <w:p w:rsidR="00DC73E0" w:rsidRPr="00DC73E0"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 (формы бланков уведомлений размещены на сайте Роспотребнадзора в разделе «Реализация антикоррупционного законодательства» «Формы, бланки»);</w:t>
      </w:r>
    </w:p>
    <w:p w:rsidR="002A6A8F" w:rsidRPr="002A6A8F" w:rsidRDefault="00DC73E0" w:rsidP="00DC73E0">
      <w:pPr>
        <w:spacing w:after="0" w:line="240" w:lineRule="auto"/>
        <w:ind w:firstLine="284"/>
        <w:jc w:val="both"/>
        <w:rPr>
          <w:rFonts w:ascii="Times New Roman" w:hAnsi="Times New Roman" w:cs="Times New Roman"/>
        </w:rPr>
      </w:pPr>
      <w:r w:rsidRPr="00DC73E0">
        <w:rPr>
          <w:rFonts w:ascii="Times New Roman" w:hAnsi="Times New Roman" w:cs="Times New Roman"/>
        </w:rPr>
        <w:t>•</w:t>
      </w:r>
      <w:r w:rsidRPr="00DC73E0">
        <w:rPr>
          <w:rFonts w:ascii="Times New Roman" w:hAnsi="Times New Roman" w:cs="Times New Roman"/>
        </w:rPr>
        <w:tab/>
        <w:t>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DC73E0" w:rsidRDefault="00DC73E0" w:rsidP="00A40F51">
      <w:pPr>
        <w:spacing w:after="0" w:line="240" w:lineRule="auto"/>
        <w:jc w:val="both"/>
        <w:rPr>
          <w:rFonts w:ascii="Times New Roman" w:hAnsi="Times New Roman" w:cs="Times New Roman"/>
        </w:rPr>
      </w:pPr>
    </w:p>
    <w:p w:rsidR="002A6A8F" w:rsidRDefault="002A6A8F" w:rsidP="00A40F51">
      <w:pPr>
        <w:spacing w:after="0" w:line="240" w:lineRule="auto"/>
        <w:ind w:firstLine="284"/>
        <w:jc w:val="center"/>
        <w:rPr>
          <w:rFonts w:ascii="Times New Roman" w:hAnsi="Times New Roman" w:cs="Times New Roman"/>
        </w:rPr>
      </w:pPr>
      <w:r w:rsidRPr="002A6A8F">
        <w:rPr>
          <w:rFonts w:ascii="Times New Roman" w:hAnsi="Times New Roman" w:cs="Times New Roman"/>
        </w:rPr>
        <w:t>ВАЖНО ЗНАТЬ</w:t>
      </w:r>
    </w:p>
    <w:p w:rsidR="00A40F51" w:rsidRPr="002A6A8F" w:rsidRDefault="00A40F51" w:rsidP="002A6A8F">
      <w:pPr>
        <w:spacing w:after="0" w:line="240" w:lineRule="auto"/>
        <w:ind w:firstLine="284"/>
        <w:jc w:val="both"/>
        <w:rPr>
          <w:rFonts w:ascii="Times New Roman" w:hAnsi="Times New Roman" w:cs="Times New Roman"/>
        </w:rPr>
      </w:pPr>
    </w:p>
    <w:p w:rsidR="002A6A8F" w:rsidRPr="002A6A8F" w:rsidRDefault="002A6A8F" w:rsidP="00A40F51">
      <w:pPr>
        <w:spacing w:after="0" w:line="240" w:lineRule="auto"/>
        <w:ind w:firstLine="284"/>
        <w:jc w:val="both"/>
        <w:rPr>
          <w:rFonts w:ascii="Times New Roman" w:hAnsi="Times New Roman" w:cs="Times New Roman"/>
        </w:rPr>
      </w:pPr>
      <w:r w:rsidRPr="002A6A8F">
        <w:rPr>
          <w:rFonts w:ascii="Times New Roman" w:hAnsi="Times New Roman" w:cs="Times New Roman"/>
        </w:rPr>
        <w:t>Устные сообщения и письменные заявл</w:t>
      </w:r>
      <w:r w:rsidR="00DC73E0">
        <w:rPr>
          <w:rFonts w:ascii="Times New Roman" w:hAnsi="Times New Roman" w:cs="Times New Roman"/>
        </w:rPr>
        <w:t>ения о коррупционных пре</w:t>
      </w:r>
      <w:r w:rsidRPr="002A6A8F">
        <w:rPr>
          <w:rFonts w:ascii="Times New Roman" w:hAnsi="Times New Roman" w:cs="Times New Roman"/>
        </w:rPr>
        <w:t>ступлениях принимаются в пр</w:t>
      </w:r>
      <w:r w:rsidR="00DC73E0">
        <w:rPr>
          <w:rFonts w:ascii="Times New Roman" w:hAnsi="Times New Roman" w:cs="Times New Roman"/>
        </w:rPr>
        <w:t>авоохранительных органах незави</w:t>
      </w:r>
      <w:r w:rsidRPr="002A6A8F">
        <w:rPr>
          <w:rFonts w:ascii="Times New Roman" w:hAnsi="Times New Roman" w:cs="Times New Roman"/>
        </w:rPr>
        <w:t>симо от места и времени с</w:t>
      </w:r>
      <w:r w:rsidR="00DC73E0">
        <w:rPr>
          <w:rFonts w:ascii="Times New Roman" w:hAnsi="Times New Roman" w:cs="Times New Roman"/>
        </w:rPr>
        <w:t>овершения преступления КРУГЛОСУ</w:t>
      </w:r>
      <w:r w:rsidR="00A40F51">
        <w:rPr>
          <w:rFonts w:ascii="Times New Roman" w:hAnsi="Times New Roman" w:cs="Times New Roman"/>
        </w:rPr>
        <w:t>ТОЧНО.</w:t>
      </w:r>
      <w:r w:rsidRPr="002A6A8F">
        <w:rPr>
          <w:rFonts w:ascii="Times New Roman" w:hAnsi="Times New Roman" w:cs="Times New Roman"/>
        </w:rPr>
        <w:t xml:space="preserve">  </w:t>
      </w:r>
    </w:p>
    <w:p w:rsidR="002F3659" w:rsidRPr="002A6A8F" w:rsidRDefault="002A6A8F" w:rsidP="00A40F51">
      <w:pPr>
        <w:spacing w:after="0" w:line="240" w:lineRule="auto"/>
        <w:ind w:firstLine="284"/>
        <w:jc w:val="both"/>
        <w:rPr>
          <w:rFonts w:ascii="Times New Roman" w:hAnsi="Times New Roman" w:cs="Times New Roman"/>
        </w:rPr>
      </w:pPr>
      <w:r w:rsidRPr="002A6A8F">
        <w:rPr>
          <w:rFonts w:ascii="Times New Roman" w:hAnsi="Times New Roman" w:cs="Times New Roman"/>
        </w:rPr>
        <w:t xml:space="preserve">ВЫ ИМЕЕТЕ ПРАВО получить </w:t>
      </w:r>
      <w:r w:rsidR="00DC73E0">
        <w:rPr>
          <w:rFonts w:ascii="Times New Roman" w:hAnsi="Times New Roman" w:cs="Times New Roman"/>
        </w:rPr>
        <w:t>копию своего заявления с отмет</w:t>
      </w:r>
      <w:r w:rsidRPr="002A6A8F">
        <w:rPr>
          <w:rFonts w:ascii="Times New Roman" w:hAnsi="Times New Roman" w:cs="Times New Roman"/>
        </w:rPr>
        <w:t>кой о его регистрации в правоохранительном органе, в котором указыва</w:t>
      </w:r>
      <w:r w:rsidR="00DC73E0">
        <w:rPr>
          <w:rFonts w:ascii="Times New Roman" w:hAnsi="Times New Roman" w:cs="Times New Roman"/>
        </w:rPr>
        <w:t>ются сведения о сотруднике, при</w:t>
      </w:r>
      <w:r w:rsidRPr="002A6A8F">
        <w:rPr>
          <w:rFonts w:ascii="Times New Roman" w:hAnsi="Times New Roman" w:cs="Times New Roman"/>
        </w:rPr>
        <w:t>нявшем заявление и его подпись, регистрационный номер, наименование, адрес и телефон правоо</w:t>
      </w:r>
      <w:r w:rsidR="00DC73E0">
        <w:rPr>
          <w:rFonts w:ascii="Times New Roman" w:hAnsi="Times New Roman" w:cs="Times New Roman"/>
        </w:rPr>
        <w:t>хранительного органа, дата прие</w:t>
      </w:r>
      <w:r w:rsidR="00A40F51">
        <w:rPr>
          <w:rFonts w:ascii="Times New Roman" w:hAnsi="Times New Roman" w:cs="Times New Roman"/>
        </w:rPr>
        <w:t xml:space="preserve">ма заявления и </w:t>
      </w:r>
      <w:r w:rsidRPr="002A6A8F">
        <w:rPr>
          <w:rFonts w:ascii="Times New Roman" w:hAnsi="Times New Roman" w:cs="Times New Roman"/>
        </w:rPr>
        <w:t>выяснить в правоохранительн</w:t>
      </w:r>
      <w:r w:rsidR="00DC73E0">
        <w:rPr>
          <w:rFonts w:ascii="Times New Roman" w:hAnsi="Times New Roman" w:cs="Times New Roman"/>
        </w:rPr>
        <w:t>ом органе, ко</w:t>
      </w:r>
      <w:r w:rsidRPr="002A6A8F">
        <w:rPr>
          <w:rFonts w:ascii="Times New Roman" w:hAnsi="Times New Roman" w:cs="Times New Roman"/>
        </w:rPr>
        <w:t>торому поручено заниматься Вашим заявлением, о характере принимаемых мер.</w:t>
      </w:r>
    </w:p>
    <w:sectPr w:rsidR="002F3659" w:rsidRPr="002A6A8F" w:rsidSect="002A6A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8F"/>
    <w:rsid w:val="000A2381"/>
    <w:rsid w:val="002A6A8F"/>
    <w:rsid w:val="004F79AA"/>
    <w:rsid w:val="00512B86"/>
    <w:rsid w:val="005B02AA"/>
    <w:rsid w:val="00657922"/>
    <w:rsid w:val="007364FE"/>
    <w:rsid w:val="00782516"/>
    <w:rsid w:val="0090274B"/>
    <w:rsid w:val="00A40F51"/>
    <w:rsid w:val="00AC1200"/>
    <w:rsid w:val="00AD24E6"/>
    <w:rsid w:val="00D0714A"/>
    <w:rsid w:val="00DB51B6"/>
    <w:rsid w:val="00DC73E0"/>
    <w:rsid w:val="00F320A4"/>
    <w:rsid w:val="00F3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2A650-C29D-4BAE-9316-A2A85A87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5196</Words>
  <Characters>29621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Сокольникова Наталья Сергеевна</dc:creator>
  <cp:lastModifiedBy>Ваторопина Наталья Сергеевна</cp:lastModifiedBy>
  <cp:revision>2</cp:revision>
  <dcterms:created xsi:type="dcterms:W3CDTF">2020-02-20T07:26:00Z</dcterms:created>
  <dcterms:modified xsi:type="dcterms:W3CDTF">2020-02-20T07:26:00Z</dcterms:modified>
</cp:coreProperties>
</file>